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alibri" w:hAnsi="Calibri"/>
        </w:rPr>
        <w:id w:val="-104663516"/>
        <w:docPartObj>
          <w:docPartGallery w:val="Cover Pages"/>
          <w:docPartUnique/>
        </w:docPartObj>
      </w:sdtPr>
      <w:sdtEndPr>
        <w:rPr>
          <w:rFonts w:cs="Arial"/>
          <w:b/>
          <w:bCs/>
          <w:color w:val="840054"/>
          <w:sz w:val="28"/>
          <w:szCs w:val="28"/>
        </w:rPr>
      </w:sdtEndPr>
      <w:sdtContent>
        <w:p w14:paraId="2B05C3AB" w14:textId="5C8CA1B5" w:rsidR="0005495F" w:rsidRPr="0005495F" w:rsidRDefault="0005495F">
          <w:pPr>
            <w:rPr>
              <w:rFonts w:ascii="Calibri" w:hAnsi="Calibri"/>
            </w:rPr>
          </w:pPr>
          <w:r w:rsidRPr="0005495F">
            <w:rPr>
              <w:rFonts w:ascii="Calibri" w:hAnsi="Calibri"/>
              <w:noProof/>
            </w:rPr>
            <mc:AlternateContent>
              <mc:Choice Requires="wpg">
                <w:drawing>
                  <wp:anchor distT="0" distB="0" distL="114300" distR="114300" simplePos="0" relativeHeight="251660288" behindDoc="0" locked="0" layoutInCell="1" allowOverlap="1" wp14:anchorId="23659CA1" wp14:editId="4B6CB378">
                    <wp:simplePos x="0" y="0"/>
                    <wp:positionH relativeFrom="page">
                      <wp:align>left</wp:align>
                    </wp:positionH>
                    <wp:positionV relativeFrom="page">
                      <wp:align>top</wp:align>
                    </wp:positionV>
                    <wp:extent cx="7176135" cy="3888740"/>
                    <wp:effectExtent l="0" t="0" r="12065" b="0"/>
                    <wp:wrapNone/>
                    <wp:docPr id="459" name="Group 459" title="Title and subtitle with crop mark graphic"/>
                    <wp:cNvGraphicFramePr/>
                    <a:graphic xmlns:a="http://schemas.openxmlformats.org/drawingml/2006/main">
                      <a:graphicData uri="http://schemas.microsoft.com/office/word/2010/wordprocessingGroup">
                        <wpg:wgp>
                          <wpg:cNvGrpSpPr/>
                          <wpg:grpSpPr>
                            <a:xfrm>
                              <a:off x="0" y="0"/>
                              <a:ext cx="7176135" cy="3888740"/>
                              <a:chOff x="0" y="0"/>
                              <a:chExt cx="7175278" cy="3888740"/>
                            </a:xfrm>
                          </wpg:grpSpPr>
                          <wpg:grpSp>
                            <wpg:cNvPr id="460" name="Group 460" title="Crop mark graphic"/>
                            <wpg:cNvGrpSpPr/>
                            <wpg:grpSpPr>
                              <a:xfrm>
                                <a:off x="0" y="0"/>
                                <a:ext cx="2642616" cy="3401568"/>
                                <a:chOff x="0" y="0"/>
                                <a:chExt cx="2642616" cy="3401568"/>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2" name="Rectangle 462"/>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3" name="Text Box 463" title="Title and subtitle"/>
                            <wps:cNvSpPr txBox="1"/>
                            <wps:spPr>
                              <a:xfrm>
                                <a:off x="771510" y="761886"/>
                                <a:ext cx="6403768" cy="3126854"/>
                              </a:xfrm>
                              <a:prstGeom prst="rect">
                                <a:avLst/>
                              </a:prstGeom>
                              <a:noFill/>
                              <a:ln w="6350">
                                <a:noFill/>
                              </a:ln>
                            </wps:spPr>
                            <wps:txbx>
                              <w:txbxContent>
                                <w:sdt>
                                  <w:sdtPr>
                                    <w:rPr>
                                      <w:rFonts w:asciiTheme="majorHAnsi" w:hAnsiTheme="majorHAnsi"/>
                                      <w:caps/>
                                      <w:color w:val="840054"/>
                                      <w:sz w:val="96"/>
                                      <w:szCs w:val="96"/>
                                    </w:rPr>
                                    <w:alias w:val="Title"/>
                                    <w:tag w:val=""/>
                                    <w:id w:val="-873845823"/>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06F216BD" w14:textId="48FA614F" w:rsidR="0005495F" w:rsidRPr="0005495F" w:rsidRDefault="0005495F" w:rsidP="0005495F">
                                      <w:pPr>
                                        <w:pStyle w:val="NoSpacing"/>
                                        <w:spacing w:line="216" w:lineRule="auto"/>
                                        <w:jc w:val="left"/>
                                        <w:rPr>
                                          <w:rFonts w:asciiTheme="majorHAnsi" w:hAnsiTheme="majorHAnsi"/>
                                          <w:caps/>
                                          <w:color w:val="840054"/>
                                          <w:sz w:val="96"/>
                                          <w:szCs w:val="96"/>
                                        </w:rPr>
                                      </w:pPr>
                                      <w:r>
                                        <w:rPr>
                                          <w:rFonts w:asciiTheme="majorHAnsi" w:hAnsiTheme="majorHAnsi"/>
                                          <w:caps/>
                                          <w:color w:val="840054"/>
                                          <w:sz w:val="96"/>
                                          <w:szCs w:val="96"/>
                                        </w:rPr>
                                        <w:t xml:space="preserve">Combatting </w:t>
                                      </w:r>
                                      <w:r w:rsidRPr="0005495F">
                                        <w:rPr>
                                          <w:rFonts w:asciiTheme="majorHAnsi" w:hAnsiTheme="majorHAnsi"/>
                                          <w:caps/>
                                          <w:color w:val="840054"/>
                                          <w:sz w:val="96"/>
                                          <w:szCs w:val="96"/>
                                        </w:rPr>
                                        <w:t>Women’</w:t>
                                      </w:r>
                                      <w:r>
                                        <w:rPr>
                                          <w:rFonts w:asciiTheme="majorHAnsi" w:hAnsiTheme="majorHAnsi"/>
                                          <w:caps/>
                                          <w:color w:val="840054"/>
                                          <w:sz w:val="96"/>
                                          <w:szCs w:val="96"/>
                                        </w:rPr>
                                        <w:t>s Vulnerability in Yemen</w:t>
                                      </w:r>
                                    </w:p>
                                  </w:sdtContent>
                                </w:sdt>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659CA1" id="Group 459" o:spid="_x0000_s1026" alt="Title: Title and subtitle with crop mark graphic" style="position:absolute;left:0;text-align:left;margin-left:0;margin-top:0;width:565.05pt;height:306.2pt;z-index:251660288;mso-position-horizontal:left;mso-position-horizontal-relative:page;mso-position-vertical:top;mso-position-vertical-relative:page;mso-width-relative:margin;mso-height-relative:margin" coordsize="7175278,38887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">
                    <v:group id="Group 460" o:spid="_x0000_s1027" style="position:absolute;width:2642616;height:3401568" coordsize="2642616,34015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ddx4wgAAANwAAAAPAAAAZHJzL2Rvd25yZXYueG1sRE/LisIwFN0L8w/hDrjT&#10;tKOWoRpFZEZciOADBneX5toWm5vSZNr692YhuDyc92LVm0q01LjSsoJ4HIEgzqwuOVdwOf+OvkE4&#10;j6yxskwKHuRgtfwYLDDVtuMjtSefixDCLkUFhfd1KqXLCjLoxrYmDtzNNgZ9gE0udYNdCDeV/Iqi&#10;RBosOTQUWNOmoOx++jcKth1260n80+7vt83jep4d/vYxKTX87NdzEJ56/xa/3DutYJq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XceMIAAADcAAAADwAA&#10;AAAAAAAAAAAAAACpAgAAZHJzL2Rvd25yZXYueG1sUEsFBgAAAAAEAAQA+gAAAJgDAAAAAA==&#10;">
                      <v:shape id="Freeform 461" o:spid="_x0000_s1028" style="position:absolute;left:504825;top:504825;width:2133600;height:2867025;visibility:visible;mso-wrap-style:square;v-text-anchor:top" coordsize="1344,1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Do8iwgAA&#10;ANwAAAAPAAAAZHJzL2Rvd25yZXYueG1sRI9Bi8IwFITvwv6H8Bb2pqmiIl2jiCKKt1aFPT6aZ1ts&#10;XkoStbu/fiMIHoeZ+YaZLzvTiDs5X1tWMBwkIIgLq2suFZyO2/4MhA/IGhvLpOCXPCwXH705pto+&#10;OKN7HkoRIexTVFCF0KZS+qIig35gW+LoXawzGKJ0pdQOHxFuGjlKkqk0WHNcqLCldUXFNb8ZBS47&#10;H7JVjqfdjQ395JONnOz/lPr67FbfIAJ14R1+tfdawXg6hOeZeATk4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4OjyLCAAAA3AAAAA8AAAAAAAAAAAAAAAAAlwIAAGRycy9kb3du&#10;cmV2LnhtbFBLBQYAAAAABAAEAPUAAACGAwAAAAA=&#10;" path="m168,1806l0,1806,,,1344,,1344,165,168,165,168,1806xe" fillcolor="#44546a [3215]" stroked="f">
                        <v:path arrowok="t" o:connecttype="custom" o:connectlocs="266700,2867025;0,2867025;0,0;2133600,0;2133600,261938;266700,261938;266700,2867025" o:connectangles="0,0,0,0,0,0,0"/>
                      </v:shape>
                      <v:rect id="Rectangle 462" o:spid="_x0000_s1029" style="position:absolute;width:2642616;height:34015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y9exAAA&#10;ANwAAAAPAAAAZHJzL2Rvd25yZXYueG1sRI9Ba8JAFITvgv9heUJvulGKSOomtEJpi4eibe/P3WcS&#10;zL4Nu2sS/323UPA4zMw3zLYcbSt68qFxrGC5yEAQa2carhR8f73ONyBCRDbYOiYFNwpQFtPJFnPj&#10;Bj5Qf4yVSBAOOSqoY+xyKYOuyWJYuI44eWfnLcYkfSWNxyHBbStXWbaWFhtOCzV2tKtJX45Xq+DH&#10;nV8Gq0/80d8+m+vb3mu92Sv1MBufn0BEGuM9/N9+Nwoe1yv4O5OOgC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8vXsQAAADcAAAADwAAAAAAAAAAAAAAAACXAgAAZHJzL2Rv&#10;d25yZXYueG1sUEsFBgAAAAAEAAQA9QAAAIgDAAAAAA==&#10;" filled="f" stroked="f" strokeweight="1pt"/>
                    </v:group>
                    <v:shapetype id="_x0000_t202" coordsize="21600,21600" o:spt="202" path="m0,0l0,21600,21600,21600,21600,0xe">
                      <v:stroke joinstyle="miter"/>
                      <v:path gradientshapeok="t" o:connecttype="rect"/>
                    </v:shapetype>
                    <v:shape id="Text Box 463" o:spid="_x0000_s1030" type="#_x0000_t202" style="position:absolute;left:771510;top:761886;width:6403768;height:3126854;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SlcdxgAA&#10;ANwAAAAPAAAAZHJzL2Rvd25yZXYueG1sRI9Ba8JAFITvQv/D8gredGMVKTEbKRbFgxVrevH2yL4m&#10;wezbkF117a/vFoQeh5n5hsmWwbTiSr1rLCuYjBMQxKXVDVcKvor16BWE88gaW8uk4E4OlvnTIMNU&#10;2xt/0vXoKxEh7FJUUHvfpVK6siaDbmw74uh9296gj7KvpO7xFuGmlS9JMpcGG44LNXa0qqk8Hy9G&#10;QZgUP7Ntsvs4FZtpOL8f9oeVIaWGz+FtAcJT8P/hR3urFczmU/g7E4+AzH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SlcdxgAAANwAAAAPAAAAAAAAAAAAAAAAAJcCAABkcnMv&#10;ZG93bnJldi54bWxQSwUGAAAAAAQABAD1AAAAigMAAAAA&#10;" filled="f" stroked="f" strokeweight=".5pt">
                      <v:textbox inset="36pt,36pt,0,0">
                        <w:txbxContent>
                          <w:sdt>
                            <w:sdtPr>
                              <w:rPr>
                                <w:rFonts w:asciiTheme="majorHAnsi" w:hAnsiTheme="majorHAnsi"/>
                                <w:caps/>
                                <w:color w:val="840054"/>
                                <w:sz w:val="96"/>
                                <w:szCs w:val="96"/>
                              </w:rPr>
                              <w:alias w:val="Title"/>
                              <w:tag w:val=""/>
                              <w:id w:val="-873845823"/>
                              <w:dataBinding w:prefixMappings="xmlns:ns0='http://purl.org/dc/elements/1.1/' xmlns:ns1='http://schemas.openxmlformats.org/package/2006/metadata/core-properties' " w:xpath="/ns1:coreProperties[1]/ns0:title[1]" w:storeItemID="{6C3C8BC8-F283-45AE-878A-BAB7291924A1}"/>
                              <w15:appearance w15:val="hidden"/>
                              <w:text/>
                            </w:sdtPr>
                            <w:sdtContent>
                              <w:p w14:paraId="06F216BD" w14:textId="48FA614F" w:rsidR="0005495F" w:rsidRPr="0005495F" w:rsidRDefault="0005495F" w:rsidP="0005495F">
                                <w:pPr>
                                  <w:pStyle w:val="NoSpacing"/>
                                  <w:spacing w:line="216" w:lineRule="auto"/>
                                  <w:jc w:val="left"/>
                                  <w:rPr>
                                    <w:rFonts w:asciiTheme="majorHAnsi" w:hAnsiTheme="majorHAnsi"/>
                                    <w:caps/>
                                    <w:color w:val="840054"/>
                                    <w:sz w:val="96"/>
                                    <w:szCs w:val="96"/>
                                  </w:rPr>
                                </w:pPr>
                                <w:r>
                                  <w:rPr>
                                    <w:rFonts w:asciiTheme="majorHAnsi" w:hAnsiTheme="majorHAnsi"/>
                                    <w:caps/>
                                    <w:color w:val="840054"/>
                                    <w:sz w:val="96"/>
                                    <w:szCs w:val="96"/>
                                  </w:rPr>
                                  <w:t xml:space="preserve">Combatting </w:t>
                                </w:r>
                                <w:r w:rsidRPr="0005495F">
                                  <w:rPr>
                                    <w:rFonts w:asciiTheme="majorHAnsi" w:hAnsiTheme="majorHAnsi"/>
                                    <w:caps/>
                                    <w:color w:val="840054"/>
                                    <w:sz w:val="96"/>
                                    <w:szCs w:val="96"/>
                                  </w:rPr>
                                  <w:t>Women’</w:t>
                                </w:r>
                                <w:r>
                                  <w:rPr>
                                    <w:rFonts w:asciiTheme="majorHAnsi" w:hAnsiTheme="majorHAnsi"/>
                                    <w:caps/>
                                    <w:color w:val="840054"/>
                                    <w:sz w:val="96"/>
                                    <w:szCs w:val="96"/>
                                  </w:rPr>
                                  <w:t>s Vulnerability in Yemen</w:t>
                                </w:r>
                              </w:p>
                            </w:sdtContent>
                          </w:sdt>
                        </w:txbxContent>
                      </v:textbox>
                    </v:shape>
                    <w10:wrap anchorx="page" anchory="page"/>
                  </v:group>
                </w:pict>
              </mc:Fallback>
            </mc:AlternateContent>
          </w:r>
          <w:r w:rsidRPr="0005495F">
            <w:rPr>
              <w:rFonts w:ascii="Calibri" w:hAnsi="Calibri"/>
              <w:noProof/>
            </w:rPr>
            <mc:AlternateContent>
              <mc:Choice Requires="wpg">
                <w:drawing>
                  <wp:anchor distT="0" distB="0" distL="114300" distR="114300" simplePos="0" relativeHeight="251661312" behindDoc="0" locked="0" layoutInCell="1" allowOverlap="1" wp14:anchorId="173049B2" wp14:editId="1A248A3A">
                    <wp:simplePos x="0" y="0"/>
                    <wp:positionH relativeFrom="page">
                      <wp:align>right</wp:align>
                    </wp:positionH>
                    <wp:positionV relativeFrom="page">
                      <wp:align>bottom</wp:align>
                    </wp:positionV>
                    <wp:extent cx="4672584" cy="3374136"/>
                    <wp:effectExtent l="0" t="0" r="0" b="0"/>
                    <wp:wrapNone/>
                    <wp:docPr id="454" name="Group 454" title="Author and company name with crop mark graphic"/>
                    <wp:cNvGraphicFramePr/>
                    <a:graphic xmlns:a="http://schemas.openxmlformats.org/drawingml/2006/main">
                      <a:graphicData uri="http://schemas.microsoft.com/office/word/2010/wordprocessingGroup">
                        <wpg:wgp>
                          <wpg:cNvGrpSpPr/>
                          <wpg:grpSpPr>
                            <a:xfrm>
                              <a:off x="0" y="0"/>
                              <a:ext cx="4672584" cy="3374136"/>
                              <a:chOff x="0" y="0"/>
                              <a:chExt cx="4671822" cy="3374136"/>
                            </a:xfrm>
                          </wpg:grpSpPr>
                          <wpg:grpSp>
                            <wpg:cNvPr id="455" name="Group 455" title="Crop mark graphic"/>
                            <wpg:cNvGrpSpPr/>
                            <wpg:grpSpPr>
                              <a:xfrm>
                                <a:off x="2038350" y="0"/>
                                <a:ext cx="2633472" cy="3374136"/>
                                <a:chOff x="0" y="0"/>
                                <a:chExt cx="2628900" cy="3371850"/>
                              </a:xfrm>
                            </wpg:grpSpPr>
                            <wps:wsp>
                              <wps:cNvPr id="456" name="Freeform 456"/>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57" name="Rectangle 457"/>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8" name="Text Box 458" title="Title and subtitle"/>
                            <wps:cNvSpPr txBox="1"/>
                            <wps:spPr>
                              <a:xfrm>
                                <a:off x="0" y="1104900"/>
                                <a:ext cx="3904218" cy="1504950"/>
                              </a:xfrm>
                              <a:prstGeom prst="rect">
                                <a:avLst/>
                              </a:prstGeom>
                              <a:noFill/>
                              <a:ln w="6350">
                                <a:noFill/>
                              </a:ln>
                            </wps:spPr>
                            <wps:txbx>
                              <w:txbxContent>
                                <w:sdt>
                                  <w:sdtPr>
                                    <w:rPr>
                                      <w:color w:val="840054"/>
                                      <w:spacing w:val="10"/>
                                      <w:sz w:val="36"/>
                                      <w:szCs w:val="36"/>
                                    </w:rPr>
                                    <w:alias w:val="Author"/>
                                    <w:tag w:val=""/>
                                    <w:id w:val="165452115"/>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1576F92E" w14:textId="03F50CBB" w:rsidR="0005495F" w:rsidRDefault="003A1CF6" w:rsidP="003A1CF6">
                                      <w:pPr>
                                        <w:pStyle w:val="NoSpacing"/>
                                        <w:spacing w:after="240"/>
                                        <w:jc w:val="right"/>
                                        <w:rPr>
                                          <w:color w:val="44546A" w:themeColor="text2"/>
                                          <w:spacing w:val="10"/>
                                          <w:sz w:val="36"/>
                                          <w:szCs w:val="36"/>
                                        </w:rPr>
                                      </w:pPr>
                                      <w:r>
                                        <w:rPr>
                                          <w:color w:val="840054"/>
                                          <w:spacing w:val="10"/>
                                          <w:sz w:val="36"/>
                                          <w:szCs w:val="36"/>
                                        </w:rPr>
                                        <w:t>Mary Larson</w:t>
                                      </w:r>
                                    </w:p>
                                  </w:sdtContent>
                                </w:sdt>
                                <w:p w14:paraId="1042283D" w14:textId="50D57DB3" w:rsidR="0005495F" w:rsidRDefault="00824C0F" w:rsidP="0005495F">
                                  <w:pPr>
                                    <w:pStyle w:val="NoSpacing"/>
                                    <w:jc w:val="right"/>
                                    <w:rPr>
                                      <w:color w:val="44546A" w:themeColor="text2"/>
                                      <w:spacing w:val="10"/>
                                      <w:sz w:val="28"/>
                                      <w:szCs w:val="28"/>
                                    </w:rPr>
                                  </w:pPr>
                                  <w:sdt>
                                    <w:sdtPr>
                                      <w:rPr>
                                        <w:color w:val="44546A" w:themeColor="text2"/>
                                        <w:spacing w:val="10"/>
                                        <w:sz w:val="28"/>
                                        <w:szCs w:val="28"/>
                                      </w:rPr>
                                      <w:alias w:val="Company"/>
                                      <w:tag w:val=""/>
                                      <w:id w:val="1840881206"/>
                                      <w:dataBinding w:prefixMappings="xmlns:ns0='http://schemas.openxmlformats.org/officeDocument/2006/extended-properties' " w:xpath="/ns0:Properties[1]/ns0:Company[1]" w:storeItemID="{6668398D-A668-4E3E-A5EB-62B293D839F1}"/>
                                      <w15:appearance w15:val="hidden"/>
                                      <w:text/>
                                    </w:sdtPr>
                                    <w:sdtEndPr/>
                                    <w:sdtContent>
                                      <w:r w:rsidR="0005495F">
                                        <w:rPr>
                                          <w:color w:val="44546A" w:themeColor="text2"/>
                                          <w:spacing w:val="10"/>
                                          <w:sz w:val="28"/>
                                          <w:szCs w:val="28"/>
                                        </w:rPr>
                                        <w:t>November 20, 2018</w:t>
                                      </w:r>
                                    </w:sdtContent>
                                  </w:sdt>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3049B2" id="Group 454" o:spid="_x0000_s1031" alt="Title: Author and company name with crop mark graphic" style="position:absolute;left:0;text-align:left;margin-left:316.7pt;margin-top:0;width:367.9pt;height:265.7pt;z-index:251661312;mso-position-horizontal:right;mso-position-horizontal-relative:page;mso-position-vertical:bottom;mso-position-vertical-relative:page;mso-width-relative:margin;mso-height-relative:margin" coordsize="4671822,33741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">
                    <v:group id="Group 455" o:spid="_x0000_s1032" style="position:absolute;left:2038350;width:2633472;height:3374136" coordsize="2628900,33718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brVdxQAAANwAAAAPAAAAZHJzL2Rvd25yZXYueG1sRI9Pa8JAFMTvBb/D8oTe&#10;6ia2EYmuIqLiQQr+AfH2yD6TYPZtyK5J/PbdQqHHYWZ+w8yXvalES40rLSuIRxEI4szqknMFl/P2&#10;YwrCeWSNlWVS8CIHy8XgbY6pth0fqT35XAQIuxQVFN7XqZQuK8igG9maOHh32xj0QTa51A12AW4q&#10;OY6iiTRYclgosKZ1Qdnj9DQKdh12q8940x4e9/Xrdk6+r4eYlHof9qsZCE+9/w//tfdawVe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W61XcUAAADcAAAA&#10;DwAAAAAAAAAAAAAAAACpAgAAZHJzL2Rvd25yZXYueG1sUEsFBgAAAAAEAAQA+gAAAJsDAAAAAA==&#10;">
                      <v:shape id="Freeform 456" o:spid="_x0000_s1033" style="position:absolute;width:2133600;height:2867025;visibility:visible;mso-wrap-style:square;v-text-anchor:top" coordsize="1344,1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i93rwwAA&#10;ANwAAAAPAAAAZHJzL2Rvd25yZXYueG1sRI9Ba8JAFITvQv/D8gq96aZiRFJXkRZRvCWm0OMj+5qE&#10;Zt+G3VVTf70rCB6HmfmGWa4H04kzOd9aVvA+SUAQV1a3XCsoj9vxAoQPyBo7y6TgnzysVy+jJWba&#10;XjincxFqESHsM1TQhNBnUvqqIYN+Ynvi6P1aZzBE6WqpHV4i3HRymiRzabDluNBgT58NVX/FyShw&#10;+fch3xRY7k5s6KdIv2S6vyr19jpsPkAEGsIz/GjvtYJZOof7mXgE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i93rwwAAANwAAAAPAAAAAAAAAAAAAAAAAJcCAABkcnMvZG93&#10;bnJldi54bWxQSwUGAAAAAAQABAD1AAAAhwMAAAAA&#10;" path="m1344,1806l0,1806,,1641,1176,1641,1176,,1344,,1344,1806xe" fillcolor="#44546a [3215]" stroked="f">
                        <v:path arrowok="t" o:connecttype="custom" o:connectlocs="2133600,2867025;0,2867025;0,2605088;1866900,2605088;1866900,0;2133600,0;2133600,2867025" o:connectangles="0,0,0,0,0,0,0"/>
                      </v:shape>
                      <v:rect id="Rectangle 457" o:spid="_x0000_s1034" style="position:absolute;left:9525;width:2619375;height:33718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5EZ7xAAA&#10;ANwAAAAPAAAAZHJzL2Rvd25yZXYueG1sRI9BawIxFITvhf6H8ArearZiraxGUUGseCi17f2ZPHeX&#10;bl6WJO6u/94IhR6HmfmGmS97W4uWfKgcK3gZZiCItTMVFwq+v7bPUxAhIhusHZOCKwVYLh4f5pgb&#10;1/EntcdYiAThkKOCMsYmlzLokiyGoWuIk3d23mJM0hfSeOwS3NZylGUTabHitFBiQ5uS9O/xYhX8&#10;uPO6s/rE+/b6UV12B6/19KDU4KlfzUBE6uN/+K/9bhSMX9/gfiYdAbm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eRGe8QAAADcAAAADwAAAAAAAAAAAAAAAACXAgAAZHJzL2Rv&#10;d25yZXYueG1sUEsFBgAAAAAEAAQA9QAAAIgDAAAAAA==&#10;" filled="f" stroked="f" strokeweight="1pt"/>
                    </v:group>
                    <v:shapetype id="_x0000_t202" coordsize="21600,21600" o:spt="202" path="m0,0l0,21600,21600,21600,21600,0xe">
                      <v:stroke joinstyle="miter"/>
                      <v:path gradientshapeok="t" o:connecttype="rect"/>
                    </v:shapetype>
                    <v:shape id="Text Box 458" o:spid="_x0000_s1035" type="#_x0000_t202" style="position:absolute;top:1104900;width:3904218;height:150495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hBG4vgAA&#10;ANwAAAAPAAAAZHJzL2Rvd25yZXYueG1sRE/LqsIwEN0L/kMYwZ2miopUo4ggV3DlY+FybMa22kxK&#10;klvr35uF4PJw3st1ayrRkPOlZQWjYQKCOLO65FzB5bwbzEH4gKyxskwK3uRhvep2lphq++IjNaeQ&#10;ixjCPkUFRQh1KqXPCjLoh7YmjtzdOoMhQpdL7fAVw00lx0kykwZLjg0F1rQtKHue/o2C8d/Zzg9t&#10;c7vecv9gRzJs341S/V67WYAI1Iaf+OveawWTaVwbz8QjIFc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eoQRuL4AAADcAAAADwAAAAAAAAAAAAAAAACXAgAAZHJzL2Rvd25yZXYu&#10;eG1sUEsFBgAAAAAEAAQA9QAAAIIDAAAAAA==&#10;" filled="f" stroked="f" strokeweight=".5pt">
                      <v:textbox inset="0,0,36pt,36pt">
                        <w:txbxContent>
                          <w:sdt>
                            <w:sdtPr>
                              <w:rPr>
                                <w:color w:val="840054"/>
                                <w:spacing w:val="10"/>
                                <w:sz w:val="36"/>
                                <w:szCs w:val="36"/>
                              </w:rPr>
                              <w:alias w:val="Author"/>
                              <w:tag w:val=""/>
                              <w:id w:val="165452115"/>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1576F92E" w14:textId="03F50CBB" w:rsidR="0005495F" w:rsidRDefault="003A1CF6" w:rsidP="003A1CF6">
                                <w:pPr>
                                  <w:pStyle w:val="NoSpacing"/>
                                  <w:spacing w:after="240"/>
                                  <w:jc w:val="right"/>
                                  <w:rPr>
                                    <w:color w:val="44546A" w:themeColor="text2"/>
                                    <w:spacing w:val="10"/>
                                    <w:sz w:val="36"/>
                                    <w:szCs w:val="36"/>
                                  </w:rPr>
                                </w:pPr>
                                <w:r>
                                  <w:rPr>
                                    <w:color w:val="840054"/>
                                    <w:spacing w:val="10"/>
                                    <w:sz w:val="36"/>
                                    <w:szCs w:val="36"/>
                                  </w:rPr>
                                  <w:t>Mary Larson</w:t>
                                </w:r>
                              </w:p>
                            </w:sdtContent>
                          </w:sdt>
                          <w:p w14:paraId="1042283D" w14:textId="50D57DB3" w:rsidR="0005495F" w:rsidRDefault="00824C0F" w:rsidP="0005495F">
                            <w:pPr>
                              <w:pStyle w:val="NoSpacing"/>
                              <w:jc w:val="right"/>
                              <w:rPr>
                                <w:color w:val="44546A" w:themeColor="text2"/>
                                <w:spacing w:val="10"/>
                                <w:sz w:val="28"/>
                                <w:szCs w:val="28"/>
                              </w:rPr>
                            </w:pPr>
                            <w:sdt>
                              <w:sdtPr>
                                <w:rPr>
                                  <w:color w:val="44546A" w:themeColor="text2"/>
                                  <w:spacing w:val="10"/>
                                  <w:sz w:val="28"/>
                                  <w:szCs w:val="28"/>
                                </w:rPr>
                                <w:alias w:val="Company"/>
                                <w:tag w:val=""/>
                                <w:id w:val="1840881206"/>
                                <w:dataBinding w:prefixMappings="xmlns:ns0='http://schemas.openxmlformats.org/officeDocument/2006/extended-properties' " w:xpath="/ns0:Properties[1]/ns0:Company[1]" w:storeItemID="{6668398D-A668-4E3E-A5EB-62B293D839F1}"/>
                                <w15:appearance w15:val="hidden"/>
                                <w:text/>
                              </w:sdtPr>
                              <w:sdtEndPr/>
                              <w:sdtContent>
                                <w:r w:rsidR="0005495F">
                                  <w:rPr>
                                    <w:color w:val="44546A" w:themeColor="text2"/>
                                    <w:spacing w:val="10"/>
                                    <w:sz w:val="28"/>
                                    <w:szCs w:val="28"/>
                                  </w:rPr>
                                  <w:t>November 20, 2018</w:t>
                                </w:r>
                              </w:sdtContent>
                            </w:sdt>
                          </w:p>
                        </w:txbxContent>
                      </v:textbox>
                    </v:shape>
                    <w10:wrap anchorx="page" anchory="page"/>
                  </v:group>
                </w:pict>
              </mc:Fallback>
            </mc:AlternateContent>
          </w:r>
          <w:r w:rsidRPr="0005495F">
            <w:rPr>
              <w:rFonts w:ascii="Calibri" w:hAnsi="Calibri"/>
              <w:noProof/>
            </w:rPr>
            <mc:AlternateContent>
              <mc:Choice Requires="wps">
                <w:drawing>
                  <wp:anchor distT="0" distB="0" distL="114300" distR="114300" simplePos="0" relativeHeight="251659264" behindDoc="1" locked="0" layoutInCell="1" allowOverlap="1" wp14:anchorId="2627C6BE" wp14:editId="3040D5A6">
                    <wp:simplePos x="0" y="0"/>
                    <wp:positionH relativeFrom="page">
                      <wp:align>center</wp:align>
                    </wp:positionH>
                    <wp:positionV relativeFrom="page">
                      <wp:align>center</wp:align>
                    </wp:positionV>
                    <wp:extent cx="7315200" cy="9601200"/>
                    <wp:effectExtent l="0" t="0" r="1270" b="5715"/>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09A8202E" id="Rectangle 464" o:spid="_x0000_s1026" alt="Title: Color background" style="position:absolute;margin-left:0;margin-top:0;width:8in;height:756pt;z-index:-251657216;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" fillcolor="#e7e6e6 [3214]" stroked="f">
                    <w10:wrap anchorx="page" anchory="page"/>
                  </v:rect>
                </w:pict>
              </mc:Fallback>
            </mc:AlternateContent>
          </w:r>
        </w:p>
        <w:p w14:paraId="53174EB7" w14:textId="00C8EA49" w:rsidR="0005495F" w:rsidRPr="0005495F" w:rsidRDefault="00EE1ED8">
          <w:pPr>
            <w:rPr>
              <w:rFonts w:ascii="Calibri" w:hAnsi="Calibri" w:cs="Arial"/>
              <w:b/>
              <w:bCs/>
              <w:color w:val="840054"/>
              <w:sz w:val="28"/>
              <w:szCs w:val="28"/>
            </w:rPr>
          </w:pPr>
          <w:r>
            <w:rPr>
              <w:rFonts w:ascii="Calibri" w:hAnsi="Calibri" w:cs="Arial"/>
              <w:b/>
              <w:bCs/>
              <w:noProof/>
              <w:color w:val="840054"/>
              <w:sz w:val="28"/>
              <w:szCs w:val="28"/>
            </w:rPr>
            <mc:AlternateContent>
              <mc:Choice Requires="wps">
                <w:drawing>
                  <wp:anchor distT="0" distB="0" distL="114300" distR="114300" simplePos="0" relativeHeight="251662336" behindDoc="0" locked="0" layoutInCell="1" allowOverlap="1" wp14:anchorId="36D0912B" wp14:editId="7C2FBDE2">
                    <wp:simplePos x="0" y="0"/>
                    <wp:positionH relativeFrom="column">
                      <wp:posOffset>612140</wp:posOffset>
                    </wp:positionH>
                    <wp:positionV relativeFrom="paragraph">
                      <wp:posOffset>3125470</wp:posOffset>
                    </wp:positionV>
                    <wp:extent cx="4953000" cy="1257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4953000"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F5656D" w14:textId="2FF6A4C0" w:rsidR="00EE1ED8" w:rsidRPr="00EE1ED8" w:rsidRDefault="00EE1ED8" w:rsidP="00EE65D8">
                                <w:pPr>
                                  <w:rPr>
                                    <w:sz w:val="22"/>
                                    <w:szCs w:val="22"/>
                                  </w:rPr>
                                </w:pPr>
                                <w:r w:rsidRPr="00EE1ED8">
                                  <w:rPr>
                                    <w:sz w:val="22"/>
                                    <w:szCs w:val="22"/>
                                  </w:rPr>
                                  <w:t xml:space="preserve">This policy brief was compiled by the World Health Organization to </w:t>
                                </w:r>
                                <w:r w:rsidR="00F318F2">
                                  <w:rPr>
                                    <w:sz w:val="22"/>
                                    <w:szCs w:val="22"/>
                                  </w:rPr>
                                  <w:t>call for increased humanitar</w:t>
                                </w:r>
                                <w:r w:rsidR="00D205ED">
                                  <w:rPr>
                                    <w:sz w:val="22"/>
                                    <w:szCs w:val="22"/>
                                  </w:rPr>
                                  <w:t xml:space="preserve">ian aid from the international community to address the </w:t>
                                </w:r>
                                <w:r w:rsidRPr="00EE1ED8">
                                  <w:rPr>
                                    <w:sz w:val="22"/>
                                    <w:szCs w:val="22"/>
                                  </w:rPr>
                                  <w:t xml:space="preserve">immense humanitarian </w:t>
                                </w:r>
                                <w:r w:rsidR="00EE65D8">
                                  <w:rPr>
                                    <w:sz w:val="22"/>
                                    <w:szCs w:val="22"/>
                                  </w:rPr>
                                  <w:t>crisis occurring in Yemen,</w:t>
                                </w:r>
                                <w:r w:rsidRPr="00EE1ED8">
                                  <w:rPr>
                                    <w:sz w:val="22"/>
                                    <w:szCs w:val="22"/>
                                  </w:rPr>
                                  <w:t xml:space="preserve"> particularly to address the needs of women and women’s health. It will be distributed to the United Nations, national governments, the Ye</w:t>
                                </w:r>
                                <w:r w:rsidR="00EE65D8">
                                  <w:rPr>
                                    <w:sz w:val="22"/>
                                    <w:szCs w:val="22"/>
                                  </w:rPr>
                                  <w:t>meni government, and other NGOs as they have the power to lessen the impacts of this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D0912B" id="Text Box 1" o:spid="_x0000_s1036" type="#_x0000_t202" style="position:absolute;left:0;text-align:left;margin-left:48.2pt;margin-top:246.1pt;width:390pt;height:9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" filled="f" stroked="f">
                    <v:textbox>
                      <w:txbxContent>
                        <w:p w14:paraId="1BF5656D" w14:textId="2FF6A4C0" w:rsidR="00EE1ED8" w:rsidRPr="00EE1ED8" w:rsidRDefault="00EE1ED8" w:rsidP="00EE65D8">
                          <w:pPr>
                            <w:rPr>
                              <w:sz w:val="22"/>
                              <w:szCs w:val="22"/>
                            </w:rPr>
                          </w:pPr>
                          <w:r w:rsidRPr="00EE1ED8">
                            <w:rPr>
                              <w:sz w:val="22"/>
                              <w:szCs w:val="22"/>
                            </w:rPr>
                            <w:t xml:space="preserve">This policy brief was compiled by the World Health Organization to </w:t>
                          </w:r>
                          <w:r w:rsidR="00F318F2">
                            <w:rPr>
                              <w:sz w:val="22"/>
                              <w:szCs w:val="22"/>
                            </w:rPr>
                            <w:t>call for increased humanitar</w:t>
                          </w:r>
                          <w:r w:rsidR="00D205ED">
                            <w:rPr>
                              <w:sz w:val="22"/>
                              <w:szCs w:val="22"/>
                            </w:rPr>
                            <w:t xml:space="preserve">ian aid from the international community to address the </w:t>
                          </w:r>
                          <w:r w:rsidRPr="00EE1ED8">
                            <w:rPr>
                              <w:sz w:val="22"/>
                              <w:szCs w:val="22"/>
                            </w:rPr>
                            <w:t xml:space="preserve">immense humanitarian </w:t>
                          </w:r>
                          <w:r w:rsidR="00EE65D8">
                            <w:rPr>
                              <w:sz w:val="22"/>
                              <w:szCs w:val="22"/>
                            </w:rPr>
                            <w:t>crisis occurring in Yemen,</w:t>
                          </w:r>
                          <w:r w:rsidRPr="00EE1ED8">
                            <w:rPr>
                              <w:sz w:val="22"/>
                              <w:szCs w:val="22"/>
                            </w:rPr>
                            <w:t xml:space="preserve"> particularly to address the needs of women and women’s health. It will be distributed to the United Nations, national governments, the Ye</w:t>
                          </w:r>
                          <w:r w:rsidR="00EE65D8">
                            <w:rPr>
                              <w:sz w:val="22"/>
                              <w:szCs w:val="22"/>
                            </w:rPr>
                            <w:t>meni government, and other NGOs as they have the power to lessen the impacts of this crisis.</w:t>
                          </w:r>
                        </w:p>
                      </w:txbxContent>
                    </v:textbox>
                    <w10:wrap type="square"/>
                  </v:shape>
                </w:pict>
              </mc:Fallback>
            </mc:AlternateContent>
          </w:r>
          <w:r w:rsidR="0005495F" w:rsidRPr="0005495F">
            <w:rPr>
              <w:rFonts w:ascii="Calibri" w:hAnsi="Calibri" w:cs="Arial"/>
              <w:b/>
              <w:bCs/>
              <w:color w:val="840054"/>
              <w:sz w:val="28"/>
              <w:szCs w:val="28"/>
            </w:rPr>
            <w:br w:type="page"/>
          </w:r>
        </w:p>
      </w:sdtContent>
    </w:sdt>
    <w:p w14:paraId="407BB304" w14:textId="56BA09EF" w:rsidR="00504C89" w:rsidRPr="00751D04" w:rsidRDefault="00793252" w:rsidP="002C0B69">
      <w:pPr>
        <w:rPr>
          <w:rFonts w:ascii="Calibri" w:hAnsi="Calibri" w:cs="Arial"/>
          <w:color w:val="840054"/>
          <w:sz w:val="28"/>
          <w:szCs w:val="28"/>
        </w:rPr>
      </w:pPr>
      <w:r>
        <w:rPr>
          <w:rFonts w:ascii="Helvetica" w:hAnsi="Helvetica" w:cs="Helvetica"/>
          <w:noProof/>
          <w:sz w:val="24"/>
          <w:szCs w:val="24"/>
        </w:rPr>
        <w:lastRenderedPageBreak/>
        <w:drawing>
          <wp:anchor distT="0" distB="0" distL="114300" distR="114300" simplePos="0" relativeHeight="251666432" behindDoc="0" locked="0" layoutInCell="1" allowOverlap="1" wp14:anchorId="35F7DF59" wp14:editId="26D13F7E">
            <wp:simplePos x="0" y="0"/>
            <wp:positionH relativeFrom="column">
              <wp:posOffset>3086351</wp:posOffset>
            </wp:positionH>
            <wp:positionV relativeFrom="paragraph">
              <wp:posOffset>0</wp:posOffset>
            </wp:positionV>
            <wp:extent cx="3259846" cy="2174240"/>
            <wp:effectExtent l="0" t="0" r="0" b="101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9846"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54" w:rsidRPr="00751D04">
        <w:rPr>
          <w:rFonts w:ascii="Calibri" w:hAnsi="Calibri" w:cs="Arial"/>
          <w:color w:val="840054"/>
          <w:sz w:val="28"/>
          <w:szCs w:val="28"/>
        </w:rPr>
        <w:t>Executive Summary</w:t>
      </w:r>
    </w:p>
    <w:p w14:paraId="2972D242" w14:textId="6FC41ACF" w:rsidR="0097697F" w:rsidRPr="0005495F" w:rsidRDefault="0097697F" w:rsidP="00DC75B1">
      <w:pPr>
        <w:rPr>
          <w:rFonts w:ascii="Calibri" w:hAnsi="Calibri" w:cs="Arial"/>
          <w:sz w:val="22"/>
          <w:szCs w:val="22"/>
        </w:rPr>
      </w:pPr>
      <w:r w:rsidRPr="0005495F">
        <w:rPr>
          <w:rFonts w:ascii="Calibri" w:hAnsi="Calibri" w:cs="Arial"/>
          <w:sz w:val="22"/>
          <w:szCs w:val="22"/>
        </w:rPr>
        <w:t>The civil war in Yemen has had massive implications for women and girls and their situation has declined considerably</w:t>
      </w:r>
      <w:r w:rsidR="00C4049C">
        <w:rPr>
          <w:rFonts w:ascii="Calibri" w:hAnsi="Calibri" w:cs="Arial"/>
          <w:sz w:val="22"/>
          <w:szCs w:val="22"/>
        </w:rPr>
        <w:t xml:space="preserve"> since the outbreak of the conflict</w:t>
      </w:r>
      <w:r w:rsidRPr="0005495F">
        <w:rPr>
          <w:rFonts w:ascii="Calibri" w:hAnsi="Calibri" w:cs="Arial"/>
          <w:sz w:val="22"/>
          <w:szCs w:val="22"/>
        </w:rPr>
        <w:t>. Malnutrition, health risks, domestic violence, and child marriage</w:t>
      </w:r>
      <w:r w:rsidR="00916751" w:rsidRPr="0005495F">
        <w:rPr>
          <w:rFonts w:ascii="Calibri" w:hAnsi="Calibri" w:cs="Arial"/>
          <w:sz w:val="22"/>
          <w:szCs w:val="22"/>
        </w:rPr>
        <w:t xml:space="preserve"> are very prevalent and </w:t>
      </w:r>
      <w:r w:rsidRPr="0005495F">
        <w:rPr>
          <w:rFonts w:ascii="Calibri" w:hAnsi="Calibri" w:cs="Arial"/>
          <w:sz w:val="22"/>
          <w:szCs w:val="22"/>
        </w:rPr>
        <w:t>mortality rates</w:t>
      </w:r>
      <w:r w:rsidR="00916751" w:rsidRPr="0005495F">
        <w:rPr>
          <w:rFonts w:ascii="Calibri" w:hAnsi="Calibri" w:cs="Arial"/>
          <w:sz w:val="22"/>
          <w:szCs w:val="22"/>
        </w:rPr>
        <w:t xml:space="preserve"> among this demographic </w:t>
      </w:r>
      <w:r w:rsidRPr="0005495F">
        <w:rPr>
          <w:rFonts w:ascii="Calibri" w:hAnsi="Calibri" w:cs="Arial"/>
          <w:sz w:val="22"/>
          <w:szCs w:val="22"/>
        </w:rPr>
        <w:t xml:space="preserve">have sharply increased. </w:t>
      </w:r>
      <w:r w:rsidR="00DC75B1">
        <w:rPr>
          <w:rFonts w:ascii="Calibri" w:hAnsi="Calibri" w:cs="Arial"/>
          <w:sz w:val="22"/>
          <w:szCs w:val="22"/>
        </w:rPr>
        <w:t>W</w:t>
      </w:r>
      <w:r w:rsidRPr="0005495F">
        <w:rPr>
          <w:rFonts w:ascii="Calibri" w:hAnsi="Calibri" w:cs="Arial"/>
          <w:sz w:val="22"/>
          <w:szCs w:val="22"/>
        </w:rPr>
        <w:t>omen</w:t>
      </w:r>
      <w:r w:rsidR="00DC75B1">
        <w:rPr>
          <w:rFonts w:ascii="Calibri" w:hAnsi="Calibri" w:cs="Arial"/>
          <w:sz w:val="22"/>
          <w:szCs w:val="22"/>
        </w:rPr>
        <w:t xml:space="preserve"> constitute the majority of those who</w:t>
      </w:r>
      <w:r w:rsidRPr="0005495F">
        <w:rPr>
          <w:rFonts w:ascii="Calibri" w:hAnsi="Calibri" w:cs="Arial"/>
          <w:sz w:val="22"/>
          <w:szCs w:val="22"/>
        </w:rPr>
        <w:t xml:space="preserve"> have been displaced </w:t>
      </w:r>
      <w:r w:rsidR="00BB3D6E" w:rsidRPr="0005495F">
        <w:rPr>
          <w:rFonts w:ascii="Calibri" w:hAnsi="Calibri" w:cs="Arial"/>
          <w:sz w:val="22"/>
          <w:szCs w:val="22"/>
        </w:rPr>
        <w:t>and struggle to feed their families and afford medical care.</w:t>
      </w:r>
      <w:r w:rsidR="00440D5D" w:rsidRPr="0005495F">
        <w:rPr>
          <w:rFonts w:ascii="Calibri" w:hAnsi="Calibri" w:cs="Arial"/>
          <w:sz w:val="22"/>
          <w:szCs w:val="22"/>
        </w:rPr>
        <w:t xml:space="preserve"> F</w:t>
      </w:r>
      <w:r w:rsidR="00EB59BF" w:rsidRPr="0005495F">
        <w:rPr>
          <w:rFonts w:ascii="Calibri" w:hAnsi="Calibri" w:cs="Arial"/>
          <w:sz w:val="22"/>
          <w:szCs w:val="22"/>
        </w:rPr>
        <w:t>actors</w:t>
      </w:r>
      <w:r w:rsidR="00B40ADB" w:rsidRPr="0005495F">
        <w:rPr>
          <w:rFonts w:ascii="Calibri" w:hAnsi="Calibri" w:cs="Arial"/>
          <w:sz w:val="22"/>
          <w:szCs w:val="22"/>
        </w:rPr>
        <w:t xml:space="preserve"> such as blockades</w:t>
      </w:r>
      <w:r w:rsidR="00DC75B1">
        <w:rPr>
          <w:rFonts w:ascii="Calibri" w:hAnsi="Calibri" w:cs="Arial"/>
          <w:sz w:val="22"/>
          <w:szCs w:val="22"/>
        </w:rPr>
        <w:t>, bombing,</w:t>
      </w:r>
      <w:r w:rsidR="00B40ADB" w:rsidRPr="0005495F">
        <w:rPr>
          <w:rFonts w:ascii="Calibri" w:hAnsi="Calibri" w:cs="Arial"/>
          <w:sz w:val="22"/>
          <w:szCs w:val="22"/>
        </w:rPr>
        <w:t xml:space="preserve"> and simply not enough assistance</w:t>
      </w:r>
      <w:r w:rsidR="00DC75B1">
        <w:rPr>
          <w:rFonts w:ascii="Calibri" w:hAnsi="Calibri" w:cs="Arial"/>
          <w:sz w:val="22"/>
          <w:szCs w:val="22"/>
        </w:rPr>
        <w:t xml:space="preserve"> from the international community</w:t>
      </w:r>
      <w:r w:rsidR="00EB59BF" w:rsidRPr="0005495F">
        <w:rPr>
          <w:rFonts w:ascii="Calibri" w:hAnsi="Calibri" w:cs="Arial"/>
          <w:sz w:val="22"/>
          <w:szCs w:val="22"/>
        </w:rPr>
        <w:t xml:space="preserve"> have impeded the humanitarian response, exacerbating these issues.</w:t>
      </w:r>
      <w:r w:rsidR="00B40ADB" w:rsidRPr="0005495F">
        <w:rPr>
          <w:rFonts w:ascii="Calibri" w:hAnsi="Calibri" w:cs="Arial"/>
          <w:sz w:val="22"/>
          <w:szCs w:val="22"/>
        </w:rPr>
        <w:t xml:space="preserve"> Women have been largely excluded from the peace process, leading to further negligence of their needs. In light of these issues, the UN and</w:t>
      </w:r>
      <w:r w:rsidR="008F58AA">
        <w:rPr>
          <w:rFonts w:ascii="Calibri" w:hAnsi="Calibri" w:cs="Arial"/>
          <w:sz w:val="22"/>
          <w:szCs w:val="22"/>
        </w:rPr>
        <w:t xml:space="preserve"> the</w:t>
      </w:r>
      <w:r w:rsidR="00B40ADB" w:rsidRPr="0005495F">
        <w:rPr>
          <w:rFonts w:ascii="Calibri" w:hAnsi="Calibri" w:cs="Arial"/>
          <w:sz w:val="22"/>
          <w:szCs w:val="22"/>
        </w:rPr>
        <w:t xml:space="preserve"> international community should focus on increas</w:t>
      </w:r>
      <w:r w:rsidR="00440D5D" w:rsidRPr="0005495F">
        <w:rPr>
          <w:rFonts w:ascii="Calibri" w:hAnsi="Calibri" w:cs="Arial"/>
          <w:sz w:val="22"/>
          <w:szCs w:val="22"/>
        </w:rPr>
        <w:t>ing</w:t>
      </w:r>
      <w:r w:rsidR="00B40ADB" w:rsidRPr="0005495F">
        <w:rPr>
          <w:rFonts w:ascii="Calibri" w:hAnsi="Calibri" w:cs="Arial"/>
          <w:sz w:val="22"/>
          <w:szCs w:val="22"/>
        </w:rPr>
        <w:t xml:space="preserve"> women’s participation in</w:t>
      </w:r>
      <w:r w:rsidR="00440D5D" w:rsidRPr="0005495F">
        <w:rPr>
          <w:rFonts w:ascii="Calibri" w:hAnsi="Calibri" w:cs="Arial"/>
          <w:sz w:val="22"/>
          <w:szCs w:val="22"/>
        </w:rPr>
        <w:t xml:space="preserve"> peace-building efforts, improving</w:t>
      </w:r>
      <w:r w:rsidR="00B40ADB" w:rsidRPr="0005495F">
        <w:rPr>
          <w:rFonts w:ascii="Calibri" w:hAnsi="Calibri" w:cs="Arial"/>
          <w:sz w:val="22"/>
          <w:szCs w:val="22"/>
        </w:rPr>
        <w:t xml:space="preserve"> access to healthcare services</w:t>
      </w:r>
      <w:r w:rsidR="008F58AA">
        <w:rPr>
          <w:rFonts w:ascii="Calibri" w:hAnsi="Calibri" w:cs="Arial"/>
          <w:sz w:val="22"/>
          <w:szCs w:val="22"/>
        </w:rPr>
        <w:t xml:space="preserve"> and proper nutrition</w:t>
      </w:r>
      <w:r w:rsidR="00B40ADB" w:rsidRPr="0005495F">
        <w:rPr>
          <w:rFonts w:ascii="Calibri" w:hAnsi="Calibri" w:cs="Arial"/>
          <w:sz w:val="22"/>
          <w:szCs w:val="22"/>
        </w:rPr>
        <w:t xml:space="preserve">, </w:t>
      </w:r>
      <w:r w:rsidR="00440D5D" w:rsidRPr="0005495F">
        <w:rPr>
          <w:rFonts w:ascii="Calibri" w:hAnsi="Calibri" w:cs="Arial"/>
          <w:sz w:val="22"/>
          <w:szCs w:val="22"/>
        </w:rPr>
        <w:t>providing support to victims of gender-based violence, and combatting child marriage.</w:t>
      </w:r>
    </w:p>
    <w:p w14:paraId="648F7A37" w14:textId="554D78A3" w:rsidR="00504C89" w:rsidRPr="00751D04" w:rsidRDefault="00C6168B" w:rsidP="002C0B69">
      <w:pPr>
        <w:rPr>
          <w:rFonts w:ascii="Calibri" w:hAnsi="Calibri" w:cs="Arial"/>
          <w:color w:val="840054"/>
          <w:sz w:val="28"/>
          <w:szCs w:val="28"/>
        </w:rPr>
      </w:pPr>
      <w:r w:rsidRPr="00751D04">
        <w:rPr>
          <w:rFonts w:ascii="Calibri" w:hAnsi="Calibri" w:cs="Arial"/>
          <w:color w:val="840054"/>
          <w:sz w:val="28"/>
          <w:szCs w:val="28"/>
        </w:rPr>
        <w:t>Context</w:t>
      </w:r>
    </w:p>
    <w:p w14:paraId="1CDC1175" w14:textId="5B77284D" w:rsidR="0005495F" w:rsidRDefault="008F58AA" w:rsidP="008F58AA">
      <w:pPr>
        <w:rPr>
          <w:rFonts w:ascii="Calibri" w:hAnsi="Calibri" w:cs="Arial"/>
          <w:sz w:val="22"/>
          <w:szCs w:val="22"/>
        </w:rPr>
      </w:pPr>
      <w:r>
        <w:rPr>
          <w:rFonts w:ascii="Calibri" w:hAnsi="Calibri" w:cs="Arial"/>
          <w:sz w:val="22"/>
          <w:szCs w:val="22"/>
        </w:rPr>
        <w:t>Following protests in 2011, t</w:t>
      </w:r>
      <w:r w:rsidR="00C6168B" w:rsidRPr="0005495F">
        <w:rPr>
          <w:rFonts w:ascii="Calibri" w:hAnsi="Calibri" w:cs="Arial"/>
          <w:sz w:val="22"/>
          <w:szCs w:val="22"/>
        </w:rPr>
        <w:t>he conflict in Yemen broke out in 2015 with a coalition led by Saudi Arabia waging war against the Houthis</w:t>
      </w:r>
      <w:r w:rsidR="00DC4265" w:rsidRPr="0005495F">
        <w:rPr>
          <w:rFonts w:ascii="Calibri" w:hAnsi="Calibri" w:cs="Arial"/>
          <w:sz w:val="22"/>
          <w:szCs w:val="22"/>
        </w:rPr>
        <w:t xml:space="preserve"> after </w:t>
      </w:r>
      <w:r w:rsidR="00D57DF1" w:rsidRPr="0005495F">
        <w:rPr>
          <w:rFonts w:ascii="Calibri" w:hAnsi="Calibri" w:cs="Arial"/>
          <w:sz w:val="22"/>
          <w:szCs w:val="22"/>
        </w:rPr>
        <w:t xml:space="preserve">they took control of Sanaa, Yemen’s capital, in 2014. Since the beginning of the civil war, over </w:t>
      </w:r>
      <w:r w:rsidR="00D931B9" w:rsidRPr="0005495F">
        <w:rPr>
          <w:rFonts w:ascii="Calibri" w:hAnsi="Calibri" w:cs="Arial"/>
          <w:sz w:val="22"/>
          <w:szCs w:val="22"/>
        </w:rPr>
        <w:t xml:space="preserve">10,000 Yemenis have died as a result of the fighting. Millions of people have </w:t>
      </w:r>
      <w:r w:rsidR="00271B6D" w:rsidRPr="0005495F">
        <w:rPr>
          <w:rFonts w:ascii="Calibri" w:hAnsi="Calibri" w:cs="Arial"/>
          <w:sz w:val="22"/>
          <w:szCs w:val="22"/>
        </w:rPr>
        <w:t xml:space="preserve">left Yemen or </w:t>
      </w:r>
      <w:r w:rsidR="00D931B9" w:rsidRPr="0005495F">
        <w:rPr>
          <w:rFonts w:ascii="Calibri" w:hAnsi="Calibri" w:cs="Arial"/>
          <w:sz w:val="22"/>
          <w:szCs w:val="22"/>
        </w:rPr>
        <w:t xml:space="preserve">fled their homes to other parts of the </w:t>
      </w:r>
      <w:r w:rsidR="00271B6D" w:rsidRPr="0005495F">
        <w:rPr>
          <w:rFonts w:ascii="Calibri" w:hAnsi="Calibri" w:cs="Arial"/>
          <w:sz w:val="22"/>
          <w:szCs w:val="22"/>
        </w:rPr>
        <w:t>country</w:t>
      </w:r>
      <w:r w:rsidR="00D931B9" w:rsidRPr="0005495F">
        <w:rPr>
          <w:rFonts w:ascii="Calibri" w:hAnsi="Calibri" w:cs="Arial"/>
          <w:sz w:val="22"/>
          <w:szCs w:val="22"/>
        </w:rPr>
        <w:t xml:space="preserve">, and lack of food, shelter, and healthcare </w:t>
      </w:r>
      <w:r w:rsidR="00271B6D" w:rsidRPr="0005495F">
        <w:rPr>
          <w:rFonts w:ascii="Calibri" w:hAnsi="Calibri" w:cs="Arial"/>
          <w:sz w:val="22"/>
          <w:szCs w:val="22"/>
        </w:rPr>
        <w:t>for those who remain in Yemen</w:t>
      </w:r>
      <w:r w:rsidR="00D931B9" w:rsidRPr="0005495F">
        <w:rPr>
          <w:rFonts w:ascii="Calibri" w:hAnsi="Calibri" w:cs="Arial"/>
          <w:sz w:val="22"/>
          <w:szCs w:val="22"/>
        </w:rPr>
        <w:t xml:space="preserve"> have become major</w:t>
      </w:r>
      <w:r>
        <w:rPr>
          <w:rFonts w:ascii="Calibri" w:hAnsi="Calibri" w:cs="Arial"/>
          <w:sz w:val="22"/>
          <w:szCs w:val="22"/>
        </w:rPr>
        <w:t xml:space="preserve"> humanitarian</w:t>
      </w:r>
      <w:r w:rsidR="00D931B9" w:rsidRPr="0005495F">
        <w:rPr>
          <w:rFonts w:ascii="Calibri" w:hAnsi="Calibri" w:cs="Arial"/>
          <w:sz w:val="22"/>
          <w:szCs w:val="22"/>
        </w:rPr>
        <w:t xml:space="preserve"> issues.</w:t>
      </w:r>
      <w:r w:rsidR="00AA19FB" w:rsidRPr="0005495F">
        <w:rPr>
          <w:rStyle w:val="EndnoteReference"/>
          <w:rFonts w:ascii="Calibri" w:hAnsi="Calibri" w:cs="Arial"/>
          <w:sz w:val="22"/>
          <w:szCs w:val="22"/>
        </w:rPr>
        <w:endnoteReference w:id="1"/>
      </w:r>
      <w:r w:rsidR="00AA19FB" w:rsidRPr="0005495F">
        <w:rPr>
          <w:rFonts w:ascii="Calibri" w:hAnsi="Calibri" w:cs="Arial"/>
          <w:sz w:val="22"/>
          <w:szCs w:val="22"/>
        </w:rPr>
        <w:t xml:space="preserve"> While people from all demographics have been enormously impacted by the conflict, it has affected women and girls the most.  </w:t>
      </w:r>
    </w:p>
    <w:p w14:paraId="447D8C08" w14:textId="36054A62" w:rsidR="00793252" w:rsidRPr="00793252" w:rsidRDefault="00793252" w:rsidP="007B4476">
      <w:pPr>
        <w:rPr>
          <w:rFonts w:ascii="Calibri" w:hAnsi="Calibri" w:cs="Arial"/>
          <w:sz w:val="16"/>
          <w:szCs w:val="16"/>
        </w:rPr>
      </w:pPr>
      <w:r w:rsidRPr="00793252">
        <w:rPr>
          <w:rFonts w:ascii="Calibri" w:hAnsi="Calibri" w:cs="Arial"/>
          <w:sz w:val="16"/>
          <w:szCs w:val="16"/>
        </w:rPr>
        <w:t>https://images.theconversation.com/files/202102/original/file-20180116-53317-14d49uj.jpg?ixlib=rb-1.1.0&amp;q=45&amp;auto=format&amp;w=754&amp;fit=clip</w:t>
      </w:r>
    </w:p>
    <w:p w14:paraId="458E4ACB" w14:textId="0CFCBBB7" w:rsidR="00F4194B" w:rsidRPr="0005495F" w:rsidRDefault="00AA19FB" w:rsidP="007B4476">
      <w:pPr>
        <w:rPr>
          <w:rFonts w:ascii="Calibri" w:hAnsi="Calibri" w:cs="Arial"/>
          <w:sz w:val="22"/>
          <w:szCs w:val="22"/>
        </w:rPr>
      </w:pPr>
      <w:r w:rsidRPr="0005495F">
        <w:rPr>
          <w:rFonts w:ascii="Calibri" w:hAnsi="Calibri" w:cs="Arial"/>
          <w:sz w:val="22"/>
          <w:szCs w:val="22"/>
        </w:rPr>
        <w:t>Yemeni women were in a difficult position before the war broke out and their situation has steadily deteriorated. The country is among the poorest in the Arab world and ranks lowest in the region on gender equality indexes.</w:t>
      </w:r>
      <w:r w:rsidRPr="0005495F">
        <w:rPr>
          <w:rStyle w:val="EndnoteReference"/>
          <w:rFonts w:ascii="Calibri" w:hAnsi="Calibri" w:cs="Arial"/>
          <w:sz w:val="22"/>
          <w:szCs w:val="22"/>
        </w:rPr>
        <w:endnoteReference w:id="2"/>
      </w:r>
      <w:r w:rsidRPr="0005495F">
        <w:rPr>
          <w:rFonts w:ascii="Calibri" w:hAnsi="Calibri" w:cs="Arial"/>
          <w:sz w:val="22"/>
          <w:szCs w:val="22"/>
        </w:rPr>
        <w:t xml:space="preserve"> Many women took part in the 2011 demonstrations against president Ali Abdullah Saleh, b</w:t>
      </w:r>
      <w:r w:rsidR="007B4476">
        <w:rPr>
          <w:rFonts w:ascii="Calibri" w:hAnsi="Calibri" w:cs="Arial"/>
          <w:sz w:val="22"/>
          <w:szCs w:val="22"/>
        </w:rPr>
        <w:t>ut since the Houthis took power</w:t>
      </w:r>
      <w:r w:rsidRPr="0005495F">
        <w:rPr>
          <w:rFonts w:ascii="Calibri" w:hAnsi="Calibri" w:cs="Arial"/>
          <w:sz w:val="22"/>
          <w:szCs w:val="22"/>
        </w:rPr>
        <w:t xml:space="preserve"> women’s rights have been suppressed. Men are </w:t>
      </w:r>
      <w:r w:rsidR="007B4476">
        <w:rPr>
          <w:rFonts w:ascii="Calibri" w:hAnsi="Calibri" w:cs="Arial"/>
          <w:sz w:val="22"/>
          <w:szCs w:val="22"/>
        </w:rPr>
        <w:t>traditionally</w:t>
      </w:r>
      <w:r w:rsidRPr="0005495F">
        <w:rPr>
          <w:rFonts w:ascii="Calibri" w:hAnsi="Calibri" w:cs="Arial"/>
          <w:sz w:val="22"/>
          <w:szCs w:val="22"/>
        </w:rPr>
        <w:t xml:space="preserve"> the breadwinners</w:t>
      </w:r>
      <w:r w:rsidR="007B4476">
        <w:rPr>
          <w:rFonts w:ascii="Calibri" w:hAnsi="Calibri" w:cs="Arial"/>
          <w:sz w:val="22"/>
          <w:szCs w:val="22"/>
        </w:rPr>
        <w:t xml:space="preserve"> and heads of the household</w:t>
      </w:r>
      <w:r w:rsidRPr="0005495F">
        <w:rPr>
          <w:rFonts w:ascii="Calibri" w:hAnsi="Calibri" w:cs="Arial"/>
          <w:sz w:val="22"/>
          <w:szCs w:val="22"/>
        </w:rPr>
        <w:t xml:space="preserve"> in Yemeni society, so women have increasingly had </w:t>
      </w:r>
      <w:r w:rsidR="007B4476">
        <w:rPr>
          <w:rFonts w:ascii="Calibri" w:hAnsi="Calibri" w:cs="Arial"/>
          <w:sz w:val="22"/>
          <w:szCs w:val="22"/>
        </w:rPr>
        <w:t>to take on those</w:t>
      </w:r>
      <w:r w:rsidRPr="0005495F">
        <w:rPr>
          <w:rFonts w:ascii="Calibri" w:hAnsi="Calibri" w:cs="Arial"/>
          <w:sz w:val="22"/>
          <w:szCs w:val="22"/>
        </w:rPr>
        <w:t xml:space="preserve"> role</w:t>
      </w:r>
      <w:r w:rsidR="007B4476">
        <w:rPr>
          <w:rFonts w:ascii="Calibri" w:hAnsi="Calibri" w:cs="Arial"/>
          <w:sz w:val="22"/>
          <w:szCs w:val="22"/>
        </w:rPr>
        <w:t>s</w:t>
      </w:r>
      <w:r w:rsidRPr="0005495F">
        <w:rPr>
          <w:rFonts w:ascii="Calibri" w:hAnsi="Calibri" w:cs="Arial"/>
          <w:sz w:val="22"/>
          <w:szCs w:val="22"/>
        </w:rPr>
        <w:t xml:space="preserve"> as their husbands have left to fight, become injured, or been killed. As a result, women struggle to feed their children and afford basic needs such as shelter and healthcare. Child marriage has skyrocketed as families go to desperate measures to survive. Women and girls make up 76 percent of those who have been displaced and almost 21 percent of those households are supported by girls under the age of 18.</w:t>
      </w:r>
      <w:r w:rsidRPr="0005495F">
        <w:rPr>
          <w:rStyle w:val="EndnoteReference"/>
          <w:rFonts w:ascii="Calibri" w:hAnsi="Calibri" w:cs="Arial"/>
          <w:sz w:val="22"/>
          <w:szCs w:val="22"/>
        </w:rPr>
        <w:endnoteReference w:id="3"/>
      </w:r>
      <w:r w:rsidRPr="0005495F">
        <w:rPr>
          <w:rFonts w:ascii="Calibri" w:hAnsi="Calibri" w:cs="Arial"/>
          <w:sz w:val="22"/>
          <w:szCs w:val="22"/>
        </w:rPr>
        <w:t xml:space="preserve"> </w:t>
      </w:r>
      <w:r w:rsidR="00530999" w:rsidRPr="0005495F">
        <w:rPr>
          <w:rFonts w:ascii="Calibri" w:hAnsi="Calibri" w:cs="Arial"/>
          <w:sz w:val="22"/>
          <w:szCs w:val="22"/>
        </w:rPr>
        <w:t xml:space="preserve"> </w:t>
      </w:r>
      <w:r w:rsidR="00891210" w:rsidRPr="0005495F">
        <w:rPr>
          <w:rFonts w:ascii="Calibri" w:hAnsi="Calibri" w:cs="Arial"/>
          <w:sz w:val="22"/>
          <w:szCs w:val="22"/>
        </w:rPr>
        <w:t xml:space="preserve">Domestic </w:t>
      </w:r>
      <w:r w:rsidR="00F4326F" w:rsidRPr="0005495F">
        <w:rPr>
          <w:rFonts w:ascii="Calibri" w:hAnsi="Calibri" w:cs="Arial"/>
          <w:sz w:val="22"/>
          <w:szCs w:val="22"/>
        </w:rPr>
        <w:t>violence</w:t>
      </w:r>
      <w:r w:rsidR="007B4476">
        <w:rPr>
          <w:rFonts w:ascii="Calibri" w:hAnsi="Calibri" w:cs="Arial"/>
          <w:sz w:val="22"/>
          <w:szCs w:val="22"/>
        </w:rPr>
        <w:t xml:space="preserve"> has long been</w:t>
      </w:r>
      <w:r w:rsidR="00891210" w:rsidRPr="0005495F">
        <w:rPr>
          <w:rFonts w:ascii="Calibri" w:hAnsi="Calibri" w:cs="Arial"/>
          <w:sz w:val="22"/>
          <w:szCs w:val="22"/>
        </w:rPr>
        <w:t xml:space="preserve"> an ongoing issue </w:t>
      </w:r>
      <w:r w:rsidR="007B4476">
        <w:rPr>
          <w:rFonts w:ascii="Calibri" w:hAnsi="Calibri" w:cs="Arial"/>
          <w:sz w:val="22"/>
          <w:szCs w:val="22"/>
        </w:rPr>
        <w:t>and it</w:t>
      </w:r>
      <w:r w:rsidR="00891210" w:rsidRPr="0005495F">
        <w:rPr>
          <w:rFonts w:ascii="Calibri" w:hAnsi="Calibri" w:cs="Arial"/>
          <w:sz w:val="22"/>
          <w:szCs w:val="22"/>
        </w:rPr>
        <w:t xml:space="preserve"> has been exacerbated since the conflict began. </w:t>
      </w:r>
    </w:p>
    <w:p w14:paraId="0AEF8D4F" w14:textId="1819F011" w:rsidR="00E468F4" w:rsidRPr="00751D04" w:rsidRDefault="00A273F3" w:rsidP="002C0B69">
      <w:pPr>
        <w:rPr>
          <w:rFonts w:ascii="Calibri" w:hAnsi="Calibri" w:cs="Arial"/>
          <w:color w:val="840054"/>
          <w:sz w:val="28"/>
          <w:szCs w:val="28"/>
        </w:rPr>
      </w:pPr>
      <w:r w:rsidRPr="00751D04">
        <w:rPr>
          <w:rFonts w:ascii="Calibri" w:hAnsi="Calibri" w:cs="Arial"/>
          <w:color w:val="840054"/>
          <w:sz w:val="28"/>
          <w:szCs w:val="28"/>
        </w:rPr>
        <w:t>Areas of Need</w:t>
      </w:r>
      <w:r w:rsidR="0024481B" w:rsidRPr="00751D04">
        <w:rPr>
          <w:rFonts w:ascii="Calibri" w:hAnsi="Calibri" w:cs="Arial"/>
          <w:color w:val="840054"/>
          <w:sz w:val="28"/>
          <w:szCs w:val="28"/>
        </w:rPr>
        <w:t xml:space="preserve"> in the Current Situation</w:t>
      </w:r>
    </w:p>
    <w:p w14:paraId="18C7634A" w14:textId="6D9BA33F" w:rsidR="00757182" w:rsidRPr="0005495F" w:rsidRDefault="0024481B" w:rsidP="0005495F">
      <w:pPr>
        <w:rPr>
          <w:rFonts w:ascii="Calibri" w:hAnsi="Calibri" w:cs="Arial"/>
          <w:sz w:val="22"/>
          <w:szCs w:val="22"/>
        </w:rPr>
      </w:pPr>
      <w:r w:rsidRPr="0005495F">
        <w:rPr>
          <w:rFonts w:ascii="Calibri" w:hAnsi="Calibri" w:cs="Arial"/>
          <w:sz w:val="22"/>
          <w:szCs w:val="22"/>
        </w:rPr>
        <w:t>Women are typically the most impacted group in areas affected by conflict, and Yemen is no exception. In countries that have had breakdowns in governance, legal systems, and security, women and children’s mortality rates increase considerably due to deteriorating public infrastructure such as healthcare,</w:t>
      </w:r>
      <w:r w:rsidR="00A53C53">
        <w:rPr>
          <w:rFonts w:ascii="Calibri" w:hAnsi="Calibri" w:cs="Arial"/>
          <w:sz w:val="22"/>
          <w:szCs w:val="22"/>
        </w:rPr>
        <w:t xml:space="preserve"> in addition to</w:t>
      </w:r>
      <w:r w:rsidRPr="0005495F">
        <w:rPr>
          <w:rFonts w:ascii="Calibri" w:hAnsi="Calibri" w:cs="Arial"/>
          <w:sz w:val="22"/>
          <w:szCs w:val="22"/>
        </w:rPr>
        <w:t xml:space="preserve"> population displacement, and insecurity. As of 2014, over 75 percent of those needing humanitarian aid globally were women and children, and they are fourteen times more likely to die in a disaster than men.</w:t>
      </w:r>
      <w:r w:rsidR="00757182" w:rsidRPr="0005495F">
        <w:rPr>
          <w:rStyle w:val="EndnoteReference"/>
          <w:rFonts w:ascii="Calibri" w:hAnsi="Calibri" w:cs="Arial"/>
          <w:sz w:val="22"/>
          <w:szCs w:val="22"/>
        </w:rPr>
        <w:endnoteReference w:id="4"/>
      </w:r>
      <w:r w:rsidR="00757182" w:rsidRPr="0005495F">
        <w:rPr>
          <w:rFonts w:ascii="Calibri" w:hAnsi="Calibri" w:cs="Arial"/>
          <w:sz w:val="22"/>
          <w:szCs w:val="22"/>
        </w:rPr>
        <w:t xml:space="preserve"> This pattern is certainly visible in the case of Yemen, as women are suffering immense health risks, make up the majority of displaced people, and are increasingly vulnerable to violence. While humanitarian aid organizations have tried to fill the healthcare and food needs that women and children have, it has been difficult due to the scope of the conflict, the scale of humanitarian need, and the inadequacy of the response from the international community, including the United States, to provide assistance.</w:t>
      </w:r>
    </w:p>
    <w:p w14:paraId="25291392" w14:textId="33E08974" w:rsidR="00757182" w:rsidRPr="0005495F" w:rsidRDefault="00757182" w:rsidP="0075385B">
      <w:pPr>
        <w:rPr>
          <w:rFonts w:ascii="Calibri" w:hAnsi="Calibri" w:cs="Arial"/>
          <w:b/>
          <w:bCs/>
          <w:color w:val="840054"/>
          <w:sz w:val="22"/>
          <w:szCs w:val="22"/>
          <w:u w:val="single"/>
        </w:rPr>
      </w:pPr>
      <w:r w:rsidRPr="0005495F">
        <w:rPr>
          <w:rFonts w:ascii="Calibri" w:hAnsi="Calibri" w:cs="Arial"/>
          <w:b/>
          <w:bCs/>
          <w:color w:val="840054"/>
          <w:sz w:val="22"/>
          <w:szCs w:val="22"/>
          <w:u w:val="single"/>
        </w:rPr>
        <w:t>Health</w:t>
      </w:r>
    </w:p>
    <w:p w14:paraId="4805F092" w14:textId="6635B03B" w:rsidR="00757182" w:rsidRPr="0005495F" w:rsidRDefault="00E629B3" w:rsidP="0052275D">
      <w:pPr>
        <w:rPr>
          <w:rFonts w:ascii="Calibri" w:hAnsi="Calibri" w:cs="Arial"/>
          <w:sz w:val="22"/>
          <w:szCs w:val="22"/>
        </w:rPr>
      </w:pPr>
      <w:r w:rsidRPr="00654604">
        <w:rPr>
          <w:rFonts w:ascii="Calibri" w:hAnsi="Calibri" w:cs="Arial"/>
          <w:noProof/>
          <w:color w:val="840054"/>
          <w:sz w:val="28"/>
          <w:szCs w:val="28"/>
        </w:rPr>
        <w:drawing>
          <wp:anchor distT="0" distB="0" distL="114300" distR="114300" simplePos="0" relativeHeight="251663360" behindDoc="0" locked="0" layoutInCell="1" allowOverlap="1" wp14:anchorId="7B7AA65D" wp14:editId="3A09F634">
            <wp:simplePos x="0" y="0"/>
            <wp:positionH relativeFrom="column">
              <wp:posOffset>2898140</wp:posOffset>
            </wp:positionH>
            <wp:positionV relativeFrom="paragraph">
              <wp:posOffset>809625</wp:posOffset>
            </wp:positionV>
            <wp:extent cx="3643630" cy="22910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643630" cy="2291080"/>
                    </a:xfrm>
                    <a:prstGeom prst="rect">
                      <a:avLst/>
                    </a:prstGeom>
                  </pic:spPr>
                </pic:pic>
              </a:graphicData>
            </a:graphic>
            <wp14:sizeRelH relativeFrom="page">
              <wp14:pctWidth>0</wp14:pctWidth>
            </wp14:sizeRelH>
            <wp14:sizeRelV relativeFrom="page">
              <wp14:pctHeight>0</wp14:pctHeight>
            </wp14:sizeRelV>
          </wp:anchor>
        </w:drawing>
      </w:r>
      <w:r w:rsidR="00757182" w:rsidRPr="0005495F">
        <w:rPr>
          <w:rFonts w:ascii="Calibri" w:hAnsi="Calibri" w:cs="Arial"/>
          <w:sz w:val="22"/>
          <w:szCs w:val="22"/>
        </w:rPr>
        <w:t>Healthcare needs are among the most pressing issues for many women, especially those who are pregnant or have newborns. According to aid organization CARE, over three million young women face high health risks, with a million pregnant and lactating women suffering from malnourishment. One in 370 Yemeni women dies during pregnancy or childbirth, compared with one in 909 throughout the rest of the Middle East and North Africa.</w:t>
      </w:r>
      <w:r w:rsidR="00757182" w:rsidRPr="0005495F">
        <w:rPr>
          <w:rStyle w:val="EndnoteReference"/>
          <w:rFonts w:ascii="Calibri" w:hAnsi="Calibri" w:cs="Arial"/>
          <w:sz w:val="22"/>
          <w:szCs w:val="22"/>
        </w:rPr>
        <w:endnoteReference w:id="5"/>
      </w:r>
      <w:r w:rsidR="00757182" w:rsidRPr="0005495F">
        <w:rPr>
          <w:rFonts w:ascii="Calibri" w:hAnsi="Calibri" w:cs="Arial"/>
          <w:sz w:val="22"/>
          <w:szCs w:val="22"/>
        </w:rPr>
        <w:t xml:space="preserve"> Lack of access by humanitarian aid groups prevents them from getting the assistance they need and it is very difficult to leave the country. Many doctors have fled the </w:t>
      </w:r>
      <w:r w:rsidR="0052275D">
        <w:rPr>
          <w:rFonts w:ascii="Calibri" w:hAnsi="Calibri" w:cs="Arial"/>
          <w:sz w:val="22"/>
          <w:szCs w:val="22"/>
        </w:rPr>
        <w:t>Yemen</w:t>
      </w:r>
      <w:r w:rsidR="00757182" w:rsidRPr="0005495F">
        <w:rPr>
          <w:rFonts w:ascii="Calibri" w:hAnsi="Calibri" w:cs="Arial"/>
          <w:sz w:val="22"/>
          <w:szCs w:val="22"/>
        </w:rPr>
        <w:t xml:space="preserve">, leaving unlicensed and unqualified doctors to take their places. Because many people cannot afford healthcare, they often wait until the problem gets so bad that they have to see a doctor, in which case it may be too late. </w:t>
      </w:r>
      <w:r w:rsidR="003D0469">
        <w:rPr>
          <w:rFonts w:ascii="Calibri" w:hAnsi="Calibri" w:cs="Arial"/>
          <w:sz w:val="22"/>
          <w:szCs w:val="22"/>
        </w:rPr>
        <w:t>Increased attention on the part of aid organizations is needed to help fill the gaps in healthcare, particularly concerning women’s health.</w:t>
      </w:r>
    </w:p>
    <w:p w14:paraId="26EAEB2E" w14:textId="1D4D0AE5" w:rsidR="00757182" w:rsidRPr="0005495F" w:rsidRDefault="00757182" w:rsidP="005A2B9F">
      <w:pPr>
        <w:rPr>
          <w:rFonts w:ascii="Calibri" w:hAnsi="Calibri" w:cs="Arial"/>
          <w:b/>
          <w:bCs/>
          <w:color w:val="840054"/>
          <w:sz w:val="22"/>
          <w:szCs w:val="22"/>
          <w:u w:val="single"/>
        </w:rPr>
      </w:pPr>
      <w:r w:rsidRPr="0005495F">
        <w:rPr>
          <w:rFonts w:ascii="Calibri" w:hAnsi="Calibri" w:cs="Arial"/>
          <w:b/>
          <w:bCs/>
          <w:color w:val="840054"/>
          <w:sz w:val="22"/>
          <w:szCs w:val="22"/>
          <w:u w:val="single"/>
        </w:rPr>
        <w:t>Gender-Based Violence</w:t>
      </w:r>
    </w:p>
    <w:p w14:paraId="68E279CB" w14:textId="4D03B41B" w:rsidR="00757182" w:rsidRPr="0005495F" w:rsidRDefault="00757182" w:rsidP="0005495F">
      <w:pPr>
        <w:rPr>
          <w:rFonts w:ascii="Calibri" w:hAnsi="Calibri" w:cs="Arial"/>
          <w:sz w:val="22"/>
          <w:szCs w:val="22"/>
        </w:rPr>
      </w:pPr>
      <w:r w:rsidRPr="0005495F">
        <w:rPr>
          <w:rFonts w:ascii="Calibri" w:hAnsi="Calibri" w:cs="Arial"/>
          <w:sz w:val="22"/>
          <w:szCs w:val="22"/>
        </w:rPr>
        <w:t>Violence against women has increased significantly since the conflict broke out although it was already a problem before the war. UNFPA reports that three million women and girls in Yemen are likely to experience gender-based violence</w:t>
      </w:r>
      <w:r w:rsidR="00901780">
        <w:rPr>
          <w:rFonts w:ascii="Calibri" w:hAnsi="Calibri" w:cs="Arial"/>
          <w:sz w:val="22"/>
          <w:szCs w:val="22"/>
        </w:rPr>
        <w:t xml:space="preserve"> in their lifetimes</w:t>
      </w:r>
      <w:r w:rsidRPr="0005495F">
        <w:rPr>
          <w:rFonts w:ascii="Calibri" w:hAnsi="Calibri" w:cs="Arial"/>
          <w:sz w:val="22"/>
          <w:szCs w:val="22"/>
        </w:rPr>
        <w:t>, with 60,000 at risk for sexual violence and many instances going unreported due to cultural norms and stigma. Child marriage, rape, and physical assault are also included. GBV has long-term consequences, leading to psychological trauma, fear, and unwanted pregnancies.</w:t>
      </w:r>
      <w:r w:rsidRPr="0005495F">
        <w:rPr>
          <w:rStyle w:val="EndnoteReference"/>
          <w:rFonts w:ascii="Calibri" w:hAnsi="Calibri" w:cs="Arial"/>
          <w:sz w:val="22"/>
          <w:szCs w:val="22"/>
        </w:rPr>
        <w:endnoteReference w:id="6"/>
      </w:r>
      <w:r w:rsidRPr="0005495F">
        <w:rPr>
          <w:rFonts w:ascii="Calibri" w:hAnsi="Calibri" w:cs="Arial"/>
          <w:sz w:val="22"/>
          <w:szCs w:val="22"/>
        </w:rPr>
        <w:t xml:space="preserve"> There is a lack of laws prohibiting domestic violence and low confidence in the police</w:t>
      </w:r>
      <w:r w:rsidR="00BC7822">
        <w:rPr>
          <w:rFonts w:ascii="Calibri" w:hAnsi="Calibri" w:cs="Arial"/>
          <w:sz w:val="22"/>
          <w:szCs w:val="22"/>
        </w:rPr>
        <w:t>, further perpetuating this issue and making it culturally acceptable.</w:t>
      </w:r>
      <w:r w:rsidRPr="0005495F">
        <w:rPr>
          <w:rFonts w:ascii="Calibri" w:hAnsi="Calibri" w:cs="Arial"/>
          <w:sz w:val="22"/>
          <w:szCs w:val="22"/>
        </w:rPr>
        <w:t xml:space="preserve"> </w:t>
      </w:r>
    </w:p>
    <w:p w14:paraId="56805AD1" w14:textId="5E5A1CA5" w:rsidR="00757182" w:rsidRPr="0005495F" w:rsidRDefault="00757182" w:rsidP="008C799E">
      <w:pPr>
        <w:rPr>
          <w:rFonts w:ascii="Calibri" w:hAnsi="Calibri" w:cs="Arial"/>
          <w:b/>
          <w:bCs/>
          <w:color w:val="840054"/>
          <w:sz w:val="22"/>
          <w:szCs w:val="22"/>
          <w:u w:val="single"/>
        </w:rPr>
      </w:pPr>
      <w:r w:rsidRPr="0005495F">
        <w:rPr>
          <w:rFonts w:ascii="Calibri" w:hAnsi="Calibri" w:cs="Arial"/>
          <w:b/>
          <w:bCs/>
          <w:color w:val="840054"/>
          <w:sz w:val="22"/>
          <w:szCs w:val="22"/>
          <w:u w:val="single"/>
        </w:rPr>
        <w:t>Child Marriage</w:t>
      </w:r>
    </w:p>
    <w:p w14:paraId="2B36F59E" w14:textId="77777777" w:rsidR="00E629B3" w:rsidRDefault="00757182" w:rsidP="00580034">
      <w:pPr>
        <w:rPr>
          <w:rFonts w:ascii="Calibri" w:hAnsi="Calibri" w:cs="Arial"/>
          <w:sz w:val="22"/>
          <w:szCs w:val="22"/>
        </w:rPr>
      </w:pPr>
      <w:r w:rsidRPr="0005495F">
        <w:rPr>
          <w:rFonts w:ascii="Calibri" w:hAnsi="Calibri" w:cs="Arial"/>
          <w:sz w:val="22"/>
          <w:szCs w:val="22"/>
        </w:rPr>
        <w:t xml:space="preserve">Child marriage has become one of the biggest consequences of the war in Yemen, having huge implications for girls’ health, education, and </w:t>
      </w:r>
    </w:p>
    <w:p w14:paraId="2F6C5DD5" w14:textId="7A09E76D" w:rsidR="00E629B3" w:rsidRPr="00E629B3" w:rsidRDefault="00E629B3" w:rsidP="00580034">
      <w:pPr>
        <w:rPr>
          <w:rFonts w:ascii="Calibri" w:hAnsi="Calibri" w:cs="Arial"/>
          <w:sz w:val="16"/>
          <w:szCs w:val="16"/>
        </w:rPr>
      </w:pPr>
      <w:r w:rsidRPr="00E629B3">
        <w:rPr>
          <w:rFonts w:ascii="Calibri" w:hAnsi="Calibri" w:cs="Arial"/>
          <w:sz w:val="16"/>
          <w:szCs w:val="16"/>
        </w:rPr>
        <w:t>https://www.care-international.org/files/files/YemenGenderReport171116.pdf</w:t>
      </w:r>
    </w:p>
    <w:p w14:paraId="1528EEB4" w14:textId="6900419F" w:rsidR="00ED3E85" w:rsidRPr="0005495F" w:rsidRDefault="00757182" w:rsidP="00E629B3">
      <w:pPr>
        <w:rPr>
          <w:rFonts w:ascii="Calibri" w:hAnsi="Calibri" w:cs="Arial"/>
          <w:sz w:val="22"/>
          <w:szCs w:val="22"/>
        </w:rPr>
      </w:pPr>
      <w:r w:rsidRPr="0005495F">
        <w:rPr>
          <w:rFonts w:ascii="Calibri" w:hAnsi="Calibri" w:cs="Arial"/>
          <w:sz w:val="22"/>
          <w:szCs w:val="22"/>
        </w:rPr>
        <w:t>futures. According to UNICEF, over two thirds of girls are married before age 18, compared to about 50 percent before the crisis emerged.</w:t>
      </w:r>
      <w:r w:rsidRPr="0005495F">
        <w:rPr>
          <w:rStyle w:val="EndnoteReference"/>
          <w:rFonts w:ascii="Calibri" w:hAnsi="Calibri" w:cs="Arial"/>
          <w:sz w:val="22"/>
          <w:szCs w:val="22"/>
        </w:rPr>
        <w:endnoteReference w:id="7"/>
      </w:r>
      <w:r w:rsidRPr="0005495F">
        <w:rPr>
          <w:rFonts w:ascii="Calibri" w:hAnsi="Calibri" w:cs="Arial"/>
          <w:sz w:val="22"/>
          <w:szCs w:val="22"/>
        </w:rPr>
        <w:t xml:space="preserve"> </w:t>
      </w:r>
      <w:r w:rsidR="002E37A0" w:rsidRPr="0005495F">
        <w:rPr>
          <w:rFonts w:ascii="Calibri" w:hAnsi="Calibri" w:cs="Arial"/>
          <w:sz w:val="22"/>
          <w:szCs w:val="22"/>
        </w:rPr>
        <w:t>This human rights violation is especially prevalent in displaced populations as families are forced to go to extreme measures to feed and protect their children</w:t>
      </w:r>
      <w:r w:rsidR="00A73D97">
        <w:rPr>
          <w:rFonts w:ascii="Calibri" w:hAnsi="Calibri" w:cs="Arial"/>
          <w:sz w:val="22"/>
          <w:szCs w:val="22"/>
        </w:rPr>
        <w:t>, and marrying a daughter off theoretically puts her under her husband’s protection and financial responsibility</w:t>
      </w:r>
      <w:r w:rsidR="002E37A0" w:rsidRPr="0005495F">
        <w:rPr>
          <w:rFonts w:ascii="Calibri" w:hAnsi="Calibri" w:cs="Arial"/>
          <w:sz w:val="22"/>
          <w:szCs w:val="22"/>
        </w:rPr>
        <w:t>. Yemen is one of the only countries in the Middle East that does not have a minimum legal age for marriage, although there were attempts to put one in place</w:t>
      </w:r>
      <w:r w:rsidR="00027D21" w:rsidRPr="0005495F">
        <w:rPr>
          <w:rFonts w:ascii="Calibri" w:hAnsi="Calibri" w:cs="Arial"/>
          <w:sz w:val="22"/>
          <w:szCs w:val="22"/>
        </w:rPr>
        <w:t xml:space="preserve"> before the conflict broke out.</w:t>
      </w:r>
      <w:r w:rsidR="00122052" w:rsidRPr="0005495F">
        <w:rPr>
          <w:rFonts w:ascii="Calibri" w:hAnsi="Calibri" w:cs="Arial"/>
          <w:sz w:val="22"/>
          <w:szCs w:val="22"/>
        </w:rPr>
        <w:t xml:space="preserve"> </w:t>
      </w:r>
      <w:r w:rsidR="00C14197" w:rsidRPr="0005495F">
        <w:rPr>
          <w:rFonts w:ascii="Calibri" w:hAnsi="Calibri" w:cs="Arial"/>
          <w:sz w:val="22"/>
          <w:szCs w:val="22"/>
        </w:rPr>
        <w:t>Child marriage has e</w:t>
      </w:r>
      <w:r w:rsidR="00260E51" w:rsidRPr="0005495F">
        <w:rPr>
          <w:rFonts w:ascii="Calibri" w:hAnsi="Calibri" w:cs="Arial"/>
          <w:sz w:val="22"/>
          <w:szCs w:val="22"/>
        </w:rPr>
        <w:t>normous consequences for girls as it almost certainly ends their educational prospects and opportunities, increases their vulnerability to violence and abuse, and leads to health risks.</w:t>
      </w:r>
      <w:r w:rsidR="009F5D11" w:rsidRPr="0005495F">
        <w:rPr>
          <w:rStyle w:val="FootnoteReference"/>
          <w:rFonts w:ascii="Calibri" w:hAnsi="Calibri" w:cs="Arial"/>
          <w:sz w:val="22"/>
          <w:szCs w:val="22"/>
        </w:rPr>
        <w:t xml:space="preserve"> </w:t>
      </w:r>
      <w:r w:rsidRPr="0005495F">
        <w:rPr>
          <w:rStyle w:val="EndnoteReference"/>
          <w:rFonts w:ascii="Calibri" w:hAnsi="Calibri" w:cs="Arial"/>
          <w:sz w:val="22"/>
          <w:szCs w:val="22"/>
        </w:rPr>
        <w:endnoteReference w:id="8"/>
      </w:r>
    </w:p>
    <w:p w14:paraId="2EE7E2FB" w14:textId="77777777" w:rsidR="00580034" w:rsidRDefault="00580034" w:rsidP="0005495F">
      <w:pPr>
        <w:rPr>
          <w:rFonts w:ascii="Calibri" w:hAnsi="Calibri" w:cs="Arial"/>
          <w:color w:val="840054"/>
          <w:sz w:val="28"/>
          <w:szCs w:val="28"/>
        </w:rPr>
      </w:pPr>
      <w:r>
        <w:rPr>
          <w:rFonts w:ascii="Helvetica" w:hAnsi="Helvetica" w:cs="Helvetica"/>
          <w:noProof/>
          <w:sz w:val="24"/>
          <w:szCs w:val="24"/>
        </w:rPr>
        <w:drawing>
          <wp:inline distT="0" distB="0" distL="0" distR="0" wp14:anchorId="25639CCE" wp14:editId="46BBD504">
            <wp:extent cx="2743200" cy="19306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30615"/>
                    </a:xfrm>
                    <a:prstGeom prst="rect">
                      <a:avLst/>
                    </a:prstGeom>
                    <a:noFill/>
                    <a:ln>
                      <a:noFill/>
                    </a:ln>
                  </pic:spPr>
                </pic:pic>
              </a:graphicData>
            </a:graphic>
          </wp:inline>
        </w:drawing>
      </w:r>
    </w:p>
    <w:p w14:paraId="1A73AD55" w14:textId="4E27CC1A" w:rsidR="00580034" w:rsidRPr="00580034" w:rsidRDefault="00580034" w:rsidP="0005495F">
      <w:pPr>
        <w:rPr>
          <w:rFonts w:ascii="Calibri" w:hAnsi="Calibri" w:cs="Arial"/>
          <w:color w:val="000000" w:themeColor="text1"/>
          <w:sz w:val="16"/>
          <w:szCs w:val="16"/>
        </w:rPr>
      </w:pPr>
      <w:r w:rsidRPr="00580034">
        <w:rPr>
          <w:rFonts w:ascii="Calibri" w:hAnsi="Calibri" w:cs="Arial"/>
          <w:color w:val="000000" w:themeColor="text1"/>
          <w:sz w:val="16"/>
          <w:szCs w:val="16"/>
        </w:rPr>
        <w:t>https://static.independent.co.uk/s3fs-public/thumbnails/image/2016/03/26/13/yemenfoodaid.jpg?w968h681</w:t>
      </w:r>
    </w:p>
    <w:p w14:paraId="76AA580C" w14:textId="10FB7993" w:rsidR="00CE68D5" w:rsidRPr="00751D04" w:rsidRDefault="008C799E" w:rsidP="0005495F">
      <w:pPr>
        <w:rPr>
          <w:rFonts w:ascii="Calibri" w:hAnsi="Calibri" w:cs="Arial"/>
          <w:color w:val="840054"/>
          <w:sz w:val="28"/>
          <w:szCs w:val="28"/>
        </w:rPr>
      </w:pPr>
      <w:r w:rsidRPr="00751D04">
        <w:rPr>
          <w:rFonts w:ascii="Calibri" w:hAnsi="Calibri" w:cs="Arial"/>
          <w:color w:val="840054"/>
          <w:sz w:val="28"/>
          <w:szCs w:val="28"/>
        </w:rPr>
        <w:t>Gaps in Humanitarian Assistance</w:t>
      </w:r>
    </w:p>
    <w:p w14:paraId="4859D482" w14:textId="77777777" w:rsidR="00890F01" w:rsidRDefault="006F292B" w:rsidP="00E458CD">
      <w:pPr>
        <w:rPr>
          <w:rFonts w:ascii="Calibri" w:hAnsi="Calibri" w:cs="Arial"/>
          <w:sz w:val="22"/>
          <w:szCs w:val="22"/>
        </w:rPr>
      </w:pPr>
      <w:r w:rsidRPr="0005495F">
        <w:rPr>
          <w:rFonts w:ascii="Calibri" w:hAnsi="Calibri" w:cs="Arial"/>
          <w:sz w:val="22"/>
          <w:szCs w:val="22"/>
        </w:rPr>
        <w:t>The people of Yemen have been deprived of humanitarian assistance due to the hardships of getting aid and supplies through the war-torn country</w:t>
      </w:r>
      <w:r w:rsidR="004277EA" w:rsidRPr="0005495F">
        <w:rPr>
          <w:rFonts w:ascii="Calibri" w:hAnsi="Calibri" w:cs="Arial"/>
          <w:sz w:val="22"/>
          <w:szCs w:val="22"/>
        </w:rPr>
        <w:t xml:space="preserve"> and an insufficient response from the global community</w:t>
      </w:r>
      <w:r w:rsidR="00F325B9" w:rsidRPr="0005495F">
        <w:rPr>
          <w:rFonts w:ascii="Calibri" w:hAnsi="Calibri" w:cs="Arial"/>
          <w:sz w:val="22"/>
          <w:szCs w:val="22"/>
        </w:rPr>
        <w:t xml:space="preserve">. </w:t>
      </w:r>
      <w:r w:rsidR="008D50ED" w:rsidRPr="0005495F">
        <w:rPr>
          <w:rFonts w:ascii="Calibri" w:hAnsi="Calibri" w:cs="Arial"/>
          <w:sz w:val="22"/>
          <w:szCs w:val="22"/>
        </w:rPr>
        <w:t>O</w:t>
      </w:r>
      <w:r w:rsidR="00F53640" w:rsidRPr="0005495F">
        <w:rPr>
          <w:rFonts w:ascii="Calibri" w:hAnsi="Calibri" w:cs="Arial"/>
          <w:sz w:val="22"/>
          <w:szCs w:val="22"/>
        </w:rPr>
        <w:t>ver a million pregnant women suffer from malnouri</w:t>
      </w:r>
      <w:r w:rsidR="008D50ED" w:rsidRPr="0005495F">
        <w:rPr>
          <w:rFonts w:ascii="Calibri" w:hAnsi="Calibri" w:cs="Arial"/>
          <w:sz w:val="22"/>
          <w:szCs w:val="22"/>
        </w:rPr>
        <w:t xml:space="preserve">shment as a result of the difficulty of accessing food in conflict areas </w:t>
      </w:r>
    </w:p>
    <w:p w14:paraId="1F4A5100" w14:textId="393A4D14" w:rsidR="00757182" w:rsidRPr="0005495F" w:rsidRDefault="008D50ED" w:rsidP="00E458CD">
      <w:pPr>
        <w:rPr>
          <w:rFonts w:ascii="Calibri" w:hAnsi="Calibri" w:cs="Arial"/>
          <w:sz w:val="22"/>
          <w:szCs w:val="22"/>
        </w:rPr>
      </w:pPr>
      <w:r w:rsidRPr="0005495F">
        <w:rPr>
          <w:rFonts w:ascii="Calibri" w:hAnsi="Calibri" w:cs="Arial"/>
          <w:sz w:val="22"/>
          <w:szCs w:val="22"/>
        </w:rPr>
        <w:t>and the price of food has risen considerably</w:t>
      </w:r>
      <w:r w:rsidR="00B30D52">
        <w:rPr>
          <w:rFonts w:ascii="Calibri" w:hAnsi="Calibri" w:cs="Arial"/>
          <w:sz w:val="22"/>
          <w:szCs w:val="22"/>
        </w:rPr>
        <w:t xml:space="preserve"> as ports have been blocked off preventing food imports</w:t>
      </w:r>
      <w:r w:rsidRPr="0005495F">
        <w:rPr>
          <w:rFonts w:ascii="Calibri" w:hAnsi="Calibri" w:cs="Arial"/>
          <w:sz w:val="22"/>
          <w:szCs w:val="22"/>
        </w:rPr>
        <w:t>.</w:t>
      </w:r>
      <w:r w:rsidR="00757182" w:rsidRPr="0005495F">
        <w:rPr>
          <w:rStyle w:val="EndnoteReference"/>
          <w:rFonts w:ascii="Calibri" w:hAnsi="Calibri" w:cs="Arial"/>
          <w:sz w:val="22"/>
          <w:szCs w:val="22"/>
        </w:rPr>
        <w:endnoteReference w:id="9"/>
      </w:r>
      <w:r w:rsidR="00757182" w:rsidRPr="0005495F">
        <w:rPr>
          <w:rFonts w:ascii="Calibri" w:hAnsi="Calibri" w:cs="Arial"/>
          <w:sz w:val="22"/>
          <w:szCs w:val="22"/>
        </w:rPr>
        <w:t xml:space="preserve"> More than 8.8 million women and girls desperately need food assistance.</w:t>
      </w:r>
      <w:r w:rsidR="00757182" w:rsidRPr="0005495F">
        <w:rPr>
          <w:rStyle w:val="EndnoteReference"/>
          <w:rFonts w:ascii="Calibri" w:hAnsi="Calibri" w:cs="Arial"/>
          <w:sz w:val="22"/>
          <w:szCs w:val="22"/>
        </w:rPr>
        <w:endnoteReference w:id="10"/>
      </w:r>
      <w:r w:rsidR="00757182" w:rsidRPr="0005495F">
        <w:rPr>
          <w:rFonts w:ascii="Calibri" w:hAnsi="Calibri" w:cs="Arial"/>
          <w:sz w:val="22"/>
          <w:szCs w:val="22"/>
        </w:rPr>
        <w:t xml:space="preserve"> The same goes for health services, as medical supplies have been equally difficult to transport due to the blockade and conflict on the ground. There is a funding gap that must be met to fulfill basic humanitarian needs such as food. The World Health Organization has made efforts to fill the gaps in healthcare, having provided a $9 million emergency response grant in February</w:t>
      </w:r>
      <w:r w:rsidR="00E458CD">
        <w:rPr>
          <w:rFonts w:ascii="Calibri" w:hAnsi="Calibri" w:cs="Arial"/>
          <w:sz w:val="22"/>
          <w:szCs w:val="22"/>
        </w:rPr>
        <w:t xml:space="preserve"> 2018</w:t>
      </w:r>
      <w:r w:rsidR="00757182" w:rsidRPr="0005495F">
        <w:rPr>
          <w:rFonts w:ascii="Calibri" w:hAnsi="Calibri" w:cs="Arial"/>
          <w:sz w:val="22"/>
          <w:szCs w:val="22"/>
        </w:rPr>
        <w:t xml:space="preserve"> to help improve the situation, yet immense need remains to account for the ongoing cholera outbreaks and major reduction in operating healthcare facilities.</w:t>
      </w:r>
      <w:r w:rsidR="00757182" w:rsidRPr="0005495F">
        <w:rPr>
          <w:rStyle w:val="EndnoteReference"/>
          <w:rFonts w:ascii="Calibri" w:hAnsi="Calibri" w:cs="Arial"/>
          <w:sz w:val="22"/>
          <w:szCs w:val="22"/>
        </w:rPr>
        <w:endnoteReference w:id="11"/>
      </w:r>
    </w:p>
    <w:p w14:paraId="75DD5ECC" w14:textId="39DE3363" w:rsidR="00757182" w:rsidRPr="00751D04" w:rsidRDefault="00757182" w:rsidP="0005495F">
      <w:pPr>
        <w:rPr>
          <w:rFonts w:ascii="Calibri" w:hAnsi="Calibri" w:cs="Arial"/>
          <w:color w:val="840054"/>
          <w:sz w:val="28"/>
          <w:szCs w:val="28"/>
        </w:rPr>
      </w:pPr>
      <w:r w:rsidRPr="00751D04">
        <w:rPr>
          <w:rFonts w:ascii="Calibri" w:hAnsi="Calibri" w:cs="Arial"/>
          <w:color w:val="840054"/>
          <w:sz w:val="28"/>
          <w:szCs w:val="28"/>
        </w:rPr>
        <w:t>Women’s Sidelining in the Peace Process</w:t>
      </w:r>
    </w:p>
    <w:p w14:paraId="4487A8C8" w14:textId="5174F0A5" w:rsidR="00757182" w:rsidRPr="0005495F" w:rsidRDefault="00CC1390" w:rsidP="00BB60F9">
      <w:pPr>
        <w:rPr>
          <w:rFonts w:ascii="Calibri" w:hAnsi="Calibri" w:cs="Arial"/>
          <w:sz w:val="22"/>
          <w:szCs w:val="22"/>
        </w:rPr>
      </w:pPr>
      <w:r>
        <w:rPr>
          <w:rFonts w:ascii="Calibri" w:hAnsi="Calibri" w:cs="Arial"/>
          <w:sz w:val="22"/>
          <w:szCs w:val="22"/>
        </w:rPr>
        <w:t xml:space="preserve">Another aspect of the conflict that has been detrimental to women is their exclusion from the peace process. </w:t>
      </w:r>
      <w:r w:rsidR="00757182" w:rsidRPr="0005495F">
        <w:rPr>
          <w:rFonts w:ascii="Calibri" w:hAnsi="Calibri" w:cs="Arial"/>
          <w:sz w:val="22"/>
          <w:szCs w:val="22"/>
        </w:rPr>
        <w:t>Yemeni women have historically been disadvantaged in society but they played a key role in the 2011 protests. Since the conflict broke out, their participation and visibility has been extremely suppressed. The UN has called for women’s involvement yet has not demanded the inclusion of a delegation of women</w:t>
      </w:r>
      <w:r w:rsidR="00C53AC3">
        <w:rPr>
          <w:rFonts w:ascii="Calibri" w:hAnsi="Calibri" w:cs="Arial"/>
          <w:sz w:val="22"/>
          <w:szCs w:val="22"/>
        </w:rPr>
        <w:t xml:space="preserve"> in negotiations</w:t>
      </w:r>
      <w:r w:rsidR="00757182" w:rsidRPr="0005495F">
        <w:rPr>
          <w:rFonts w:ascii="Calibri" w:hAnsi="Calibri" w:cs="Arial"/>
          <w:sz w:val="22"/>
          <w:szCs w:val="22"/>
        </w:rPr>
        <w:t>. In 2015, a group of fifty Yemeni women created the Yemeni Women Pact for Peace and Security</w:t>
      </w:r>
      <w:r w:rsidR="00DC4A5E">
        <w:rPr>
          <w:rFonts w:ascii="Calibri" w:hAnsi="Calibri" w:cs="Arial"/>
          <w:sz w:val="22"/>
          <w:szCs w:val="22"/>
        </w:rPr>
        <w:t xml:space="preserve"> in an attempt to bring</w:t>
      </w:r>
      <w:r w:rsidR="00757182" w:rsidRPr="0005495F">
        <w:rPr>
          <w:rFonts w:ascii="Calibri" w:hAnsi="Calibri" w:cs="Arial"/>
          <w:sz w:val="22"/>
          <w:szCs w:val="22"/>
        </w:rPr>
        <w:t xml:space="preserve"> women together to increase their participation in peace building efforts.</w:t>
      </w:r>
      <w:r w:rsidR="00757182" w:rsidRPr="0005495F">
        <w:rPr>
          <w:rStyle w:val="EndnoteReference"/>
          <w:rFonts w:ascii="Calibri" w:hAnsi="Calibri" w:cs="Arial"/>
          <w:sz w:val="22"/>
          <w:szCs w:val="22"/>
        </w:rPr>
        <w:endnoteReference w:id="12"/>
      </w:r>
      <w:r w:rsidR="00757182" w:rsidRPr="0005495F">
        <w:rPr>
          <w:rFonts w:ascii="Calibri" w:hAnsi="Calibri" w:cs="Arial"/>
          <w:sz w:val="22"/>
          <w:szCs w:val="22"/>
        </w:rPr>
        <w:t xml:space="preserve"> Despite this, women’s committees are not very present in decision-making and their voices have been increasingly suppressed as the conflict has gone on.</w:t>
      </w:r>
      <w:r w:rsidR="00BB60F9">
        <w:rPr>
          <w:rFonts w:ascii="Calibri" w:hAnsi="Calibri" w:cs="Arial"/>
          <w:sz w:val="22"/>
          <w:szCs w:val="22"/>
        </w:rPr>
        <w:t xml:space="preserve"> Studies have shown that while women’s direct inclusion in peace negotiations does not ensure that agreements will be reached, it increases the likelihood, is not detrimental to the process, and it improves outcomes for women.</w:t>
      </w:r>
      <w:r w:rsidR="00BB60F9">
        <w:rPr>
          <w:rStyle w:val="EndnoteReference"/>
          <w:rFonts w:ascii="Calibri" w:hAnsi="Calibri" w:cs="Arial"/>
          <w:sz w:val="22"/>
          <w:szCs w:val="22"/>
        </w:rPr>
        <w:endnoteReference w:id="13"/>
      </w:r>
    </w:p>
    <w:p w14:paraId="44B998F7" w14:textId="4C317A5D" w:rsidR="00757182" w:rsidRPr="00751D04" w:rsidRDefault="00890F01" w:rsidP="008C799E">
      <w:pPr>
        <w:rPr>
          <w:rFonts w:ascii="Calibri" w:hAnsi="Calibri" w:cs="Arial"/>
          <w:color w:val="840054"/>
          <w:sz w:val="28"/>
          <w:szCs w:val="28"/>
        </w:rPr>
      </w:pPr>
      <w:r>
        <w:rPr>
          <w:rFonts w:ascii="Calibri" w:hAnsi="Calibri" w:cs="Arial"/>
          <w:noProof/>
          <w:sz w:val="22"/>
          <w:szCs w:val="22"/>
        </w:rPr>
        <mc:AlternateContent>
          <mc:Choice Requires="wps">
            <w:drawing>
              <wp:anchor distT="0" distB="0" distL="114300" distR="114300" simplePos="0" relativeHeight="251669504" behindDoc="0" locked="0" layoutInCell="1" allowOverlap="1" wp14:anchorId="697CFB55" wp14:editId="143C0F94">
                <wp:simplePos x="0" y="0"/>
                <wp:positionH relativeFrom="column">
                  <wp:posOffset>-25400</wp:posOffset>
                </wp:positionH>
                <wp:positionV relativeFrom="paragraph">
                  <wp:posOffset>116840</wp:posOffset>
                </wp:positionV>
                <wp:extent cx="2604135" cy="229108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604135" cy="2291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332FF5" w14:textId="77777777" w:rsidR="00890F01" w:rsidRPr="000F33D7" w:rsidRDefault="00890F01" w:rsidP="00890F01">
                            <w:pPr>
                              <w:jc w:val="center"/>
                              <w:rPr>
                                <w:rFonts w:ascii="Calibri" w:hAnsi="Calibri"/>
                                <w:b/>
                                <w:bCs/>
                                <w:sz w:val="22"/>
                                <w:szCs w:val="22"/>
                              </w:rPr>
                            </w:pPr>
                            <w:r w:rsidRPr="000F33D7">
                              <w:rPr>
                                <w:rFonts w:ascii="Calibri" w:hAnsi="Calibri"/>
                                <w:b/>
                                <w:bCs/>
                                <w:sz w:val="22"/>
                                <w:szCs w:val="22"/>
                              </w:rPr>
                              <w:t>Yemen Crisis in Numbers:</w:t>
                            </w:r>
                          </w:p>
                          <w:p w14:paraId="25C3AB90" w14:textId="77777777" w:rsidR="00890F01" w:rsidRPr="00906A51" w:rsidRDefault="00890F01" w:rsidP="00890F01">
                            <w:pPr>
                              <w:pStyle w:val="ListParagraph"/>
                              <w:numPr>
                                <w:ilvl w:val="0"/>
                                <w:numId w:val="5"/>
                              </w:numPr>
                              <w:rPr>
                                <w:rFonts w:ascii="Calibri" w:hAnsi="Calibri"/>
                                <w:sz w:val="22"/>
                                <w:szCs w:val="22"/>
                              </w:rPr>
                            </w:pPr>
                            <w:r>
                              <w:rPr>
                                <w:rFonts w:ascii="Calibri" w:hAnsi="Calibri"/>
                                <w:sz w:val="22"/>
                                <w:szCs w:val="22"/>
                              </w:rPr>
                              <w:t>3 million women face major health risks</w:t>
                            </w:r>
                          </w:p>
                          <w:p w14:paraId="5E9979F8" w14:textId="77777777" w:rsidR="00890F01" w:rsidRDefault="00890F01" w:rsidP="00890F01">
                            <w:pPr>
                              <w:pStyle w:val="ListParagraph"/>
                              <w:numPr>
                                <w:ilvl w:val="0"/>
                                <w:numId w:val="5"/>
                              </w:numPr>
                              <w:rPr>
                                <w:rFonts w:ascii="Calibri" w:hAnsi="Calibri"/>
                                <w:sz w:val="22"/>
                                <w:szCs w:val="22"/>
                              </w:rPr>
                            </w:pPr>
                            <w:r>
                              <w:rPr>
                                <w:rFonts w:ascii="Calibri" w:hAnsi="Calibri"/>
                                <w:sz w:val="22"/>
                                <w:szCs w:val="22"/>
                              </w:rPr>
                              <w:t>60,000 women and girls at risk for GBV</w:t>
                            </w:r>
                          </w:p>
                          <w:p w14:paraId="40E903F3" w14:textId="77777777" w:rsidR="00890F01" w:rsidRDefault="00890F01" w:rsidP="00890F01">
                            <w:pPr>
                              <w:pStyle w:val="ListParagraph"/>
                              <w:numPr>
                                <w:ilvl w:val="0"/>
                                <w:numId w:val="5"/>
                              </w:numPr>
                              <w:rPr>
                                <w:rFonts w:ascii="Calibri" w:hAnsi="Calibri"/>
                                <w:sz w:val="22"/>
                                <w:szCs w:val="22"/>
                              </w:rPr>
                            </w:pPr>
                            <w:r>
                              <w:rPr>
                                <w:rFonts w:ascii="Calibri" w:hAnsi="Calibri"/>
                                <w:sz w:val="22"/>
                                <w:szCs w:val="22"/>
                              </w:rPr>
                              <w:t>72% of girls married before age 18</w:t>
                            </w:r>
                          </w:p>
                          <w:p w14:paraId="4649477C" w14:textId="77777777" w:rsidR="00890F01" w:rsidRDefault="00890F01" w:rsidP="00890F01">
                            <w:pPr>
                              <w:pStyle w:val="ListParagraph"/>
                              <w:numPr>
                                <w:ilvl w:val="0"/>
                                <w:numId w:val="5"/>
                              </w:numPr>
                              <w:rPr>
                                <w:rFonts w:ascii="Calibri" w:hAnsi="Calibri"/>
                                <w:sz w:val="22"/>
                                <w:szCs w:val="22"/>
                              </w:rPr>
                            </w:pPr>
                            <w:r>
                              <w:rPr>
                                <w:rFonts w:ascii="Calibri" w:hAnsi="Calibri"/>
                                <w:sz w:val="22"/>
                                <w:szCs w:val="22"/>
                              </w:rPr>
                              <w:t>8 million women in desperate need of food assistance</w:t>
                            </w:r>
                          </w:p>
                          <w:p w14:paraId="04484175" w14:textId="77777777" w:rsidR="00890F01" w:rsidRDefault="00890F01" w:rsidP="00890F01">
                            <w:pPr>
                              <w:pStyle w:val="ListParagraph"/>
                              <w:numPr>
                                <w:ilvl w:val="0"/>
                                <w:numId w:val="5"/>
                              </w:numPr>
                              <w:rPr>
                                <w:rFonts w:ascii="Calibri" w:hAnsi="Calibri"/>
                                <w:sz w:val="22"/>
                                <w:szCs w:val="22"/>
                              </w:rPr>
                            </w:pPr>
                            <w:r>
                              <w:rPr>
                                <w:rFonts w:ascii="Calibri" w:hAnsi="Calibri"/>
                                <w:sz w:val="22"/>
                                <w:szCs w:val="22"/>
                              </w:rPr>
                              <w:t>48% of women are illiterate</w:t>
                            </w:r>
                          </w:p>
                          <w:p w14:paraId="6303DE13" w14:textId="77777777" w:rsidR="00890F01" w:rsidRDefault="00890F01" w:rsidP="00890F01">
                            <w:pPr>
                              <w:pStyle w:val="ListParagraph"/>
                              <w:numPr>
                                <w:ilvl w:val="0"/>
                                <w:numId w:val="5"/>
                              </w:numPr>
                              <w:rPr>
                                <w:rFonts w:ascii="Calibri" w:hAnsi="Calibri"/>
                                <w:sz w:val="22"/>
                                <w:szCs w:val="22"/>
                              </w:rPr>
                            </w:pPr>
                            <w:r>
                              <w:rPr>
                                <w:rFonts w:ascii="Calibri" w:hAnsi="Calibri"/>
                                <w:sz w:val="22"/>
                                <w:szCs w:val="22"/>
                              </w:rPr>
                              <w:t>76% of those displaced are women and children</w:t>
                            </w:r>
                          </w:p>
                          <w:p w14:paraId="266B5E10" w14:textId="77777777" w:rsidR="00890F01" w:rsidRDefault="00890F01" w:rsidP="00890F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CFB55" id="Text Box 10" o:spid="_x0000_s1037" type="#_x0000_t202" style="position:absolute;left:0;text-align:left;margin-left:-2pt;margin-top:9.2pt;width:205.05pt;height:18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" filled="f" stroked="f">
                <v:textbox>
                  <w:txbxContent>
                    <w:p w14:paraId="6B332FF5" w14:textId="77777777" w:rsidR="00890F01" w:rsidRPr="000F33D7" w:rsidRDefault="00890F01" w:rsidP="00890F01">
                      <w:pPr>
                        <w:jc w:val="center"/>
                        <w:rPr>
                          <w:rFonts w:ascii="Calibri" w:hAnsi="Calibri"/>
                          <w:b/>
                          <w:bCs/>
                          <w:sz w:val="22"/>
                          <w:szCs w:val="22"/>
                        </w:rPr>
                      </w:pPr>
                      <w:r w:rsidRPr="000F33D7">
                        <w:rPr>
                          <w:rFonts w:ascii="Calibri" w:hAnsi="Calibri"/>
                          <w:b/>
                          <w:bCs/>
                          <w:sz w:val="22"/>
                          <w:szCs w:val="22"/>
                        </w:rPr>
                        <w:t>Yemen Crisis in Numbers:</w:t>
                      </w:r>
                    </w:p>
                    <w:p w14:paraId="25C3AB90" w14:textId="77777777" w:rsidR="00890F01" w:rsidRPr="00906A51" w:rsidRDefault="00890F01" w:rsidP="00890F01">
                      <w:pPr>
                        <w:pStyle w:val="ListParagraph"/>
                        <w:numPr>
                          <w:ilvl w:val="0"/>
                          <w:numId w:val="5"/>
                        </w:numPr>
                        <w:rPr>
                          <w:rFonts w:ascii="Calibri" w:hAnsi="Calibri"/>
                          <w:sz w:val="22"/>
                          <w:szCs w:val="22"/>
                        </w:rPr>
                      </w:pPr>
                      <w:r>
                        <w:rPr>
                          <w:rFonts w:ascii="Calibri" w:hAnsi="Calibri"/>
                          <w:sz w:val="22"/>
                          <w:szCs w:val="22"/>
                        </w:rPr>
                        <w:t>3 million women face major health risks</w:t>
                      </w:r>
                    </w:p>
                    <w:p w14:paraId="5E9979F8" w14:textId="77777777" w:rsidR="00890F01" w:rsidRDefault="00890F01" w:rsidP="00890F01">
                      <w:pPr>
                        <w:pStyle w:val="ListParagraph"/>
                        <w:numPr>
                          <w:ilvl w:val="0"/>
                          <w:numId w:val="5"/>
                        </w:numPr>
                        <w:rPr>
                          <w:rFonts w:ascii="Calibri" w:hAnsi="Calibri"/>
                          <w:sz w:val="22"/>
                          <w:szCs w:val="22"/>
                        </w:rPr>
                      </w:pPr>
                      <w:r>
                        <w:rPr>
                          <w:rFonts w:ascii="Calibri" w:hAnsi="Calibri"/>
                          <w:sz w:val="22"/>
                          <w:szCs w:val="22"/>
                        </w:rPr>
                        <w:t>60,000 women and girls at risk for GBV</w:t>
                      </w:r>
                    </w:p>
                    <w:p w14:paraId="40E903F3" w14:textId="77777777" w:rsidR="00890F01" w:rsidRDefault="00890F01" w:rsidP="00890F01">
                      <w:pPr>
                        <w:pStyle w:val="ListParagraph"/>
                        <w:numPr>
                          <w:ilvl w:val="0"/>
                          <w:numId w:val="5"/>
                        </w:numPr>
                        <w:rPr>
                          <w:rFonts w:ascii="Calibri" w:hAnsi="Calibri"/>
                          <w:sz w:val="22"/>
                          <w:szCs w:val="22"/>
                        </w:rPr>
                      </w:pPr>
                      <w:r>
                        <w:rPr>
                          <w:rFonts w:ascii="Calibri" w:hAnsi="Calibri"/>
                          <w:sz w:val="22"/>
                          <w:szCs w:val="22"/>
                        </w:rPr>
                        <w:t>72% of girls married before age 18</w:t>
                      </w:r>
                    </w:p>
                    <w:p w14:paraId="4649477C" w14:textId="77777777" w:rsidR="00890F01" w:rsidRDefault="00890F01" w:rsidP="00890F01">
                      <w:pPr>
                        <w:pStyle w:val="ListParagraph"/>
                        <w:numPr>
                          <w:ilvl w:val="0"/>
                          <w:numId w:val="5"/>
                        </w:numPr>
                        <w:rPr>
                          <w:rFonts w:ascii="Calibri" w:hAnsi="Calibri"/>
                          <w:sz w:val="22"/>
                          <w:szCs w:val="22"/>
                        </w:rPr>
                      </w:pPr>
                      <w:r>
                        <w:rPr>
                          <w:rFonts w:ascii="Calibri" w:hAnsi="Calibri"/>
                          <w:sz w:val="22"/>
                          <w:szCs w:val="22"/>
                        </w:rPr>
                        <w:t>8 million women in desperate need of food assistance</w:t>
                      </w:r>
                    </w:p>
                    <w:p w14:paraId="04484175" w14:textId="77777777" w:rsidR="00890F01" w:rsidRDefault="00890F01" w:rsidP="00890F01">
                      <w:pPr>
                        <w:pStyle w:val="ListParagraph"/>
                        <w:numPr>
                          <w:ilvl w:val="0"/>
                          <w:numId w:val="5"/>
                        </w:numPr>
                        <w:rPr>
                          <w:rFonts w:ascii="Calibri" w:hAnsi="Calibri"/>
                          <w:sz w:val="22"/>
                          <w:szCs w:val="22"/>
                        </w:rPr>
                      </w:pPr>
                      <w:r>
                        <w:rPr>
                          <w:rFonts w:ascii="Calibri" w:hAnsi="Calibri"/>
                          <w:sz w:val="22"/>
                          <w:szCs w:val="22"/>
                        </w:rPr>
                        <w:t>48% of women are illiterate</w:t>
                      </w:r>
                    </w:p>
                    <w:p w14:paraId="6303DE13" w14:textId="77777777" w:rsidR="00890F01" w:rsidRDefault="00890F01" w:rsidP="00890F01">
                      <w:pPr>
                        <w:pStyle w:val="ListParagraph"/>
                        <w:numPr>
                          <w:ilvl w:val="0"/>
                          <w:numId w:val="5"/>
                        </w:numPr>
                        <w:rPr>
                          <w:rFonts w:ascii="Calibri" w:hAnsi="Calibri"/>
                          <w:sz w:val="22"/>
                          <w:szCs w:val="22"/>
                        </w:rPr>
                      </w:pPr>
                      <w:r>
                        <w:rPr>
                          <w:rFonts w:ascii="Calibri" w:hAnsi="Calibri"/>
                          <w:sz w:val="22"/>
                          <w:szCs w:val="22"/>
                        </w:rPr>
                        <w:t>76% of those displaced are women and children</w:t>
                      </w:r>
                    </w:p>
                    <w:p w14:paraId="266B5E10" w14:textId="77777777" w:rsidR="00890F01" w:rsidRDefault="00890F01" w:rsidP="00890F01"/>
                  </w:txbxContent>
                </v:textbox>
                <w10:wrap type="square"/>
              </v:shape>
            </w:pict>
          </mc:Fallback>
        </mc:AlternateContent>
      </w:r>
      <w:r>
        <w:rPr>
          <w:rFonts w:ascii="Calibri" w:hAnsi="Calibri"/>
          <w:noProof/>
          <w:sz w:val="22"/>
          <w:szCs w:val="22"/>
        </w:rPr>
        <mc:AlternateContent>
          <mc:Choice Requires="wps">
            <w:drawing>
              <wp:anchor distT="0" distB="0" distL="114300" distR="114300" simplePos="0" relativeHeight="251668480" behindDoc="0" locked="0" layoutInCell="1" allowOverlap="1" wp14:anchorId="6A5EA5B5" wp14:editId="2130291D">
                <wp:simplePos x="0" y="0"/>
                <wp:positionH relativeFrom="column">
                  <wp:posOffset>-28176</wp:posOffset>
                </wp:positionH>
                <wp:positionV relativeFrom="paragraph">
                  <wp:posOffset>0</wp:posOffset>
                </wp:positionV>
                <wp:extent cx="2667635" cy="2400300"/>
                <wp:effectExtent l="0" t="0" r="24765" b="38100"/>
                <wp:wrapThrough wrapText="bothSides">
                  <wp:wrapPolygon edited="0">
                    <wp:start x="1645" y="0"/>
                    <wp:lineTo x="0" y="1371"/>
                    <wp:lineTo x="0" y="20343"/>
                    <wp:lineTo x="1645" y="21714"/>
                    <wp:lineTo x="19950" y="21714"/>
                    <wp:lineTo x="21595" y="20343"/>
                    <wp:lineTo x="21595" y="1371"/>
                    <wp:lineTo x="19950" y="0"/>
                    <wp:lineTo x="1645" y="0"/>
                  </wp:wrapPolygon>
                </wp:wrapThrough>
                <wp:docPr id="9" name="Rounded Rectangle 9"/>
                <wp:cNvGraphicFramePr/>
                <a:graphic xmlns:a="http://schemas.openxmlformats.org/drawingml/2006/main">
                  <a:graphicData uri="http://schemas.microsoft.com/office/word/2010/wordprocessingShape">
                    <wps:wsp>
                      <wps:cNvSpPr/>
                      <wps:spPr>
                        <a:xfrm>
                          <a:off x="0" y="0"/>
                          <a:ext cx="2667635" cy="2400300"/>
                        </a:xfrm>
                        <a:prstGeom prst="roundRect">
                          <a:avLst/>
                        </a:prstGeom>
                        <a:solidFill>
                          <a:schemeClr val="bg2">
                            <a:lumMod val="90000"/>
                          </a:schemeClr>
                        </a:solidFill>
                        <a:ln w="19050">
                          <a:solidFill>
                            <a:srgbClr val="84005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07052A" id="Rounded Rectangle 9" o:spid="_x0000_s1026" style="position:absolute;margin-left:-2.2pt;margin-top:0;width:210.05pt;height:1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" fillcolor="#cfcdcd [2894]" strokecolor="#840054" strokeweight="1.5pt">
                <v:stroke joinstyle="miter"/>
                <w10:wrap type="through"/>
              </v:roundrect>
            </w:pict>
          </mc:Fallback>
        </mc:AlternateContent>
      </w:r>
      <w:r w:rsidR="00757182" w:rsidRPr="00751D04">
        <w:rPr>
          <w:rFonts w:ascii="Calibri" w:hAnsi="Calibri" w:cs="Arial"/>
          <w:color w:val="840054"/>
          <w:sz w:val="28"/>
          <w:szCs w:val="28"/>
        </w:rPr>
        <w:t>Recommendations</w:t>
      </w:r>
    </w:p>
    <w:p w14:paraId="65F84435" w14:textId="1A772B5D" w:rsidR="00757182" w:rsidRPr="0005495F" w:rsidRDefault="00757182" w:rsidP="00240040">
      <w:pPr>
        <w:pStyle w:val="ListParagraph"/>
        <w:numPr>
          <w:ilvl w:val="0"/>
          <w:numId w:val="3"/>
        </w:numPr>
        <w:rPr>
          <w:rFonts w:ascii="Calibri" w:hAnsi="Calibri" w:cs="Arial"/>
          <w:sz w:val="22"/>
          <w:szCs w:val="22"/>
        </w:rPr>
      </w:pPr>
      <w:r w:rsidRPr="00751D04">
        <w:rPr>
          <w:rFonts w:ascii="Calibri" w:hAnsi="Calibri" w:cs="Arial"/>
          <w:b/>
          <w:bCs/>
          <w:sz w:val="22"/>
          <w:szCs w:val="22"/>
        </w:rPr>
        <w:t>Engage women in the peace process</w:t>
      </w:r>
      <w:r w:rsidRPr="0005495F">
        <w:rPr>
          <w:rFonts w:ascii="Calibri" w:hAnsi="Calibri" w:cs="Arial"/>
          <w:sz w:val="22"/>
          <w:szCs w:val="22"/>
        </w:rPr>
        <w:t xml:space="preserve"> </w:t>
      </w:r>
      <w:r w:rsidRPr="00751D04">
        <w:rPr>
          <w:rFonts w:ascii="Calibri" w:hAnsi="Calibri" w:cs="Arial"/>
          <w:b/>
          <w:bCs/>
          <w:sz w:val="22"/>
          <w:szCs w:val="22"/>
        </w:rPr>
        <w:t xml:space="preserve">– </w:t>
      </w:r>
      <w:r w:rsidRPr="0005495F">
        <w:rPr>
          <w:rFonts w:ascii="Calibri" w:hAnsi="Calibri" w:cs="Arial"/>
          <w:sz w:val="22"/>
          <w:szCs w:val="22"/>
        </w:rPr>
        <w:t xml:space="preserve">the UN should invest in increasing women’s political participation and role in the decision-making process. It should </w:t>
      </w:r>
      <w:r w:rsidR="00240040">
        <w:rPr>
          <w:rFonts w:ascii="Calibri" w:hAnsi="Calibri" w:cs="Arial"/>
          <w:sz w:val="22"/>
          <w:szCs w:val="22"/>
        </w:rPr>
        <w:t>actively</w:t>
      </w:r>
      <w:r w:rsidRPr="0005495F">
        <w:rPr>
          <w:rFonts w:ascii="Calibri" w:hAnsi="Calibri" w:cs="Arial"/>
          <w:sz w:val="22"/>
          <w:szCs w:val="22"/>
        </w:rPr>
        <w:t xml:space="preserve"> train Yemeni women in this capacity and </w:t>
      </w:r>
      <w:r w:rsidR="008F5EA2">
        <w:rPr>
          <w:rFonts w:ascii="Calibri" w:hAnsi="Calibri" w:cs="Arial"/>
          <w:sz w:val="22"/>
          <w:szCs w:val="22"/>
        </w:rPr>
        <w:t xml:space="preserve">work to </w:t>
      </w:r>
      <w:r w:rsidRPr="0005495F">
        <w:rPr>
          <w:rFonts w:ascii="Calibri" w:hAnsi="Calibri" w:cs="Arial"/>
          <w:sz w:val="22"/>
          <w:szCs w:val="22"/>
        </w:rPr>
        <w:t>combat gender norms that exclude them from peace-building</w:t>
      </w:r>
      <w:r w:rsidR="00F22556">
        <w:rPr>
          <w:rFonts w:ascii="Calibri" w:hAnsi="Calibri" w:cs="Arial"/>
          <w:sz w:val="22"/>
          <w:szCs w:val="22"/>
        </w:rPr>
        <w:t xml:space="preserve"> and political activity</w:t>
      </w:r>
      <w:r w:rsidRPr="0005495F">
        <w:rPr>
          <w:rFonts w:ascii="Calibri" w:hAnsi="Calibri" w:cs="Arial"/>
          <w:sz w:val="22"/>
          <w:szCs w:val="22"/>
        </w:rPr>
        <w:t>.</w:t>
      </w:r>
    </w:p>
    <w:p w14:paraId="5905C9F0" w14:textId="1E5289AA" w:rsidR="00757182" w:rsidRPr="0005495F" w:rsidRDefault="00757182" w:rsidP="00C97DFC">
      <w:pPr>
        <w:pStyle w:val="ListParagraph"/>
        <w:numPr>
          <w:ilvl w:val="1"/>
          <w:numId w:val="2"/>
        </w:numPr>
        <w:rPr>
          <w:rFonts w:ascii="Calibri" w:hAnsi="Calibri" w:cs="Arial"/>
          <w:sz w:val="22"/>
          <w:szCs w:val="22"/>
        </w:rPr>
      </w:pPr>
      <w:r w:rsidRPr="0005495F">
        <w:rPr>
          <w:rFonts w:ascii="Calibri" w:hAnsi="Calibri" w:cs="Arial"/>
          <w:sz w:val="22"/>
          <w:szCs w:val="22"/>
        </w:rPr>
        <w:t>When women are involved in peace building, the likelihood of ending violence can increase by up to 24%.</w:t>
      </w:r>
      <w:r w:rsidRPr="0005495F">
        <w:rPr>
          <w:rStyle w:val="EndnoteReference"/>
          <w:rFonts w:ascii="Calibri" w:hAnsi="Calibri" w:cs="Arial"/>
          <w:sz w:val="22"/>
          <w:szCs w:val="22"/>
        </w:rPr>
        <w:endnoteReference w:id="14"/>
      </w:r>
    </w:p>
    <w:p w14:paraId="52460762" w14:textId="77777777" w:rsidR="00DE177B" w:rsidRPr="0005495F" w:rsidRDefault="002E5C0A" w:rsidP="00DE177B">
      <w:pPr>
        <w:pStyle w:val="ListParagraph"/>
        <w:numPr>
          <w:ilvl w:val="1"/>
          <w:numId w:val="2"/>
        </w:numPr>
        <w:rPr>
          <w:rFonts w:ascii="Calibri" w:hAnsi="Calibri" w:cs="Arial"/>
          <w:sz w:val="22"/>
          <w:szCs w:val="22"/>
        </w:rPr>
      </w:pPr>
      <w:r w:rsidRPr="0005495F">
        <w:rPr>
          <w:rFonts w:ascii="Calibri" w:hAnsi="Calibri" w:cs="Arial"/>
          <w:sz w:val="22"/>
          <w:szCs w:val="22"/>
        </w:rPr>
        <w:t>Gender-sensitive provisions</w:t>
      </w:r>
      <w:r w:rsidR="00612D40" w:rsidRPr="0005495F">
        <w:rPr>
          <w:rFonts w:ascii="Calibri" w:hAnsi="Calibri" w:cs="Arial"/>
          <w:sz w:val="22"/>
          <w:szCs w:val="22"/>
        </w:rPr>
        <w:t xml:space="preserve"> are</w:t>
      </w:r>
      <w:r w:rsidRPr="0005495F">
        <w:rPr>
          <w:rFonts w:ascii="Calibri" w:hAnsi="Calibri" w:cs="Arial"/>
          <w:sz w:val="22"/>
          <w:szCs w:val="22"/>
        </w:rPr>
        <w:t xml:space="preserve"> more likely</w:t>
      </w:r>
      <w:r w:rsidR="00FB3626" w:rsidRPr="0005495F">
        <w:rPr>
          <w:rFonts w:ascii="Calibri" w:hAnsi="Calibri" w:cs="Arial"/>
          <w:sz w:val="22"/>
          <w:szCs w:val="22"/>
        </w:rPr>
        <w:t xml:space="preserve"> to be </w:t>
      </w:r>
      <w:r w:rsidR="00612D40" w:rsidRPr="0005495F">
        <w:rPr>
          <w:rFonts w:ascii="Calibri" w:hAnsi="Calibri" w:cs="Arial"/>
          <w:sz w:val="22"/>
          <w:szCs w:val="22"/>
        </w:rPr>
        <w:t>implemented</w:t>
      </w:r>
      <w:r w:rsidRPr="0005495F">
        <w:rPr>
          <w:rFonts w:ascii="Calibri" w:hAnsi="Calibri" w:cs="Arial"/>
          <w:sz w:val="22"/>
          <w:szCs w:val="22"/>
        </w:rPr>
        <w:t xml:space="preserve"> in negotiations</w:t>
      </w:r>
      <w:r w:rsidR="00612D40" w:rsidRPr="0005495F">
        <w:rPr>
          <w:rFonts w:ascii="Calibri" w:hAnsi="Calibri" w:cs="Arial"/>
          <w:sz w:val="22"/>
          <w:szCs w:val="22"/>
        </w:rPr>
        <w:t xml:space="preserve"> when women are involved, addressing issues such as sexual violence and including</w:t>
      </w:r>
      <w:r w:rsidRPr="0005495F">
        <w:rPr>
          <w:rFonts w:ascii="Calibri" w:hAnsi="Calibri" w:cs="Arial"/>
          <w:sz w:val="22"/>
          <w:szCs w:val="22"/>
        </w:rPr>
        <w:t xml:space="preserve"> women in</w:t>
      </w:r>
      <w:r w:rsidR="00612D40" w:rsidRPr="0005495F">
        <w:rPr>
          <w:rFonts w:ascii="Calibri" w:hAnsi="Calibri" w:cs="Arial"/>
          <w:sz w:val="22"/>
          <w:szCs w:val="22"/>
        </w:rPr>
        <w:t xml:space="preserve"> the</w:t>
      </w:r>
      <w:r w:rsidRPr="0005495F">
        <w:rPr>
          <w:rFonts w:ascii="Calibri" w:hAnsi="Calibri" w:cs="Arial"/>
          <w:sz w:val="22"/>
          <w:szCs w:val="22"/>
        </w:rPr>
        <w:t xml:space="preserve"> follow-up</w:t>
      </w:r>
      <w:r w:rsidR="00612D40" w:rsidRPr="0005495F">
        <w:rPr>
          <w:rFonts w:ascii="Calibri" w:hAnsi="Calibri" w:cs="Arial"/>
          <w:sz w:val="22"/>
          <w:szCs w:val="22"/>
        </w:rPr>
        <w:t>.</w:t>
      </w:r>
      <w:r w:rsidR="00DE177B" w:rsidRPr="0005495F">
        <w:rPr>
          <w:rFonts w:ascii="Calibri" w:hAnsi="Calibri" w:cs="Arial"/>
          <w:sz w:val="22"/>
          <w:szCs w:val="22"/>
        </w:rPr>
        <w:t xml:space="preserve"> </w:t>
      </w:r>
    </w:p>
    <w:p w14:paraId="371A4E07" w14:textId="7C4A765D" w:rsidR="002E5C0A" w:rsidRPr="0005495F" w:rsidRDefault="00DE177B" w:rsidP="00DE177B">
      <w:pPr>
        <w:pStyle w:val="ListParagraph"/>
        <w:numPr>
          <w:ilvl w:val="1"/>
          <w:numId w:val="2"/>
        </w:numPr>
        <w:rPr>
          <w:rFonts w:ascii="Calibri" w:hAnsi="Calibri" w:cs="Arial"/>
          <w:sz w:val="22"/>
          <w:szCs w:val="22"/>
        </w:rPr>
      </w:pPr>
      <w:r w:rsidRPr="0005495F">
        <w:rPr>
          <w:rFonts w:ascii="Calibri" w:hAnsi="Calibri" w:cs="Arial"/>
          <w:sz w:val="22"/>
          <w:szCs w:val="22"/>
        </w:rPr>
        <w:t>There should be gender mainstreaming in the UN’s response, filling in information gaps on women’s needs.</w:t>
      </w:r>
    </w:p>
    <w:p w14:paraId="516D42A1" w14:textId="32E1940E" w:rsidR="000C5EB3" w:rsidRPr="0005495F" w:rsidRDefault="00022917" w:rsidP="00C15BCA">
      <w:pPr>
        <w:pStyle w:val="ListParagraph"/>
        <w:numPr>
          <w:ilvl w:val="0"/>
          <w:numId w:val="5"/>
        </w:numPr>
        <w:rPr>
          <w:rFonts w:ascii="Calibri" w:hAnsi="Calibri" w:cs="Arial"/>
          <w:sz w:val="22"/>
          <w:szCs w:val="22"/>
        </w:rPr>
      </w:pPr>
      <w:r w:rsidRPr="00751D04">
        <w:rPr>
          <w:rFonts w:ascii="Calibri" w:hAnsi="Calibri" w:cs="Arial"/>
          <w:b/>
          <w:bCs/>
          <w:sz w:val="22"/>
          <w:szCs w:val="22"/>
        </w:rPr>
        <w:t>Improve the healthcare system –</w:t>
      </w:r>
      <w:r w:rsidRPr="0005495F">
        <w:rPr>
          <w:rFonts w:ascii="Calibri" w:hAnsi="Calibri" w:cs="Arial"/>
          <w:sz w:val="22"/>
          <w:szCs w:val="22"/>
        </w:rPr>
        <w:t xml:space="preserve"> the UN and humanitarian groups should focus on strengthening health services in areas most affected by the conflict</w:t>
      </w:r>
      <w:r w:rsidR="00C01B7D" w:rsidRPr="0005495F">
        <w:rPr>
          <w:rFonts w:ascii="Calibri" w:hAnsi="Calibri" w:cs="Arial"/>
          <w:sz w:val="22"/>
          <w:szCs w:val="22"/>
        </w:rPr>
        <w:t xml:space="preserve"> and filling in gaps</w:t>
      </w:r>
      <w:r w:rsidRPr="0005495F">
        <w:rPr>
          <w:rFonts w:ascii="Calibri" w:hAnsi="Calibri" w:cs="Arial"/>
          <w:sz w:val="22"/>
          <w:szCs w:val="22"/>
        </w:rPr>
        <w:t>. They should focus specifically on women’</w:t>
      </w:r>
      <w:r w:rsidR="00B33163" w:rsidRPr="0005495F">
        <w:rPr>
          <w:rFonts w:ascii="Calibri" w:hAnsi="Calibri" w:cs="Arial"/>
          <w:sz w:val="22"/>
          <w:szCs w:val="22"/>
        </w:rPr>
        <w:t>s health needs</w:t>
      </w:r>
      <w:r w:rsidR="00C15BCA">
        <w:rPr>
          <w:rFonts w:ascii="Calibri" w:hAnsi="Calibri" w:cs="Arial"/>
          <w:sz w:val="22"/>
          <w:szCs w:val="22"/>
        </w:rPr>
        <w:t xml:space="preserve"> and </w:t>
      </w:r>
      <w:r w:rsidR="003B3907" w:rsidRPr="0005495F">
        <w:rPr>
          <w:rFonts w:ascii="Calibri" w:hAnsi="Calibri" w:cs="Arial"/>
          <w:sz w:val="22"/>
          <w:szCs w:val="22"/>
        </w:rPr>
        <w:t xml:space="preserve">take action to combat malnutrition which has been prevalent throughout the conflict. </w:t>
      </w:r>
    </w:p>
    <w:p w14:paraId="6FACEAD9" w14:textId="79BD68D1" w:rsidR="00B33163" w:rsidRPr="0005495F" w:rsidRDefault="00B33163" w:rsidP="00751D04">
      <w:pPr>
        <w:pStyle w:val="ListParagraph"/>
        <w:numPr>
          <w:ilvl w:val="1"/>
          <w:numId w:val="2"/>
        </w:numPr>
        <w:rPr>
          <w:rFonts w:ascii="Calibri" w:hAnsi="Calibri" w:cs="Arial"/>
          <w:sz w:val="22"/>
          <w:szCs w:val="22"/>
        </w:rPr>
      </w:pPr>
      <w:r w:rsidRPr="0005495F">
        <w:rPr>
          <w:rFonts w:ascii="Calibri" w:hAnsi="Calibri" w:cs="Arial"/>
          <w:sz w:val="22"/>
          <w:szCs w:val="22"/>
        </w:rPr>
        <w:t xml:space="preserve">Increase mobile medical teams so that women are not deprived of medical attention because they cannot reach a hospital </w:t>
      </w:r>
    </w:p>
    <w:p w14:paraId="1866F058" w14:textId="4F957611" w:rsidR="00683B2E" w:rsidRPr="0005495F" w:rsidRDefault="00683B2E" w:rsidP="00B33163">
      <w:pPr>
        <w:pStyle w:val="ListParagraph"/>
        <w:numPr>
          <w:ilvl w:val="1"/>
          <w:numId w:val="2"/>
        </w:numPr>
        <w:rPr>
          <w:rFonts w:ascii="Calibri" w:hAnsi="Calibri" w:cs="Arial"/>
          <w:sz w:val="22"/>
          <w:szCs w:val="22"/>
        </w:rPr>
      </w:pPr>
      <w:r w:rsidRPr="0005495F">
        <w:rPr>
          <w:rFonts w:ascii="Calibri" w:hAnsi="Calibri" w:cs="Arial"/>
          <w:sz w:val="22"/>
          <w:szCs w:val="22"/>
        </w:rPr>
        <w:t>Train doctors specifically in the field of women’s health</w:t>
      </w:r>
      <w:r w:rsidR="002040CC" w:rsidRPr="0005495F">
        <w:rPr>
          <w:rFonts w:ascii="Calibri" w:hAnsi="Calibri" w:cs="Arial"/>
          <w:sz w:val="22"/>
          <w:szCs w:val="22"/>
        </w:rPr>
        <w:t xml:space="preserve"> and increase the number of female medical staff</w:t>
      </w:r>
    </w:p>
    <w:p w14:paraId="7553E5CD" w14:textId="19E7C567" w:rsidR="00AD0737" w:rsidRDefault="007677BB" w:rsidP="00B33163">
      <w:pPr>
        <w:pStyle w:val="ListParagraph"/>
        <w:numPr>
          <w:ilvl w:val="1"/>
          <w:numId w:val="2"/>
        </w:numPr>
        <w:rPr>
          <w:rFonts w:ascii="Calibri" w:hAnsi="Calibri" w:cs="Arial"/>
          <w:sz w:val="22"/>
          <w:szCs w:val="22"/>
        </w:rPr>
      </w:pPr>
      <w:r w:rsidRPr="0005495F">
        <w:rPr>
          <w:rFonts w:ascii="Calibri" w:hAnsi="Calibri" w:cs="Arial"/>
          <w:sz w:val="22"/>
          <w:szCs w:val="22"/>
        </w:rPr>
        <w:t>Provide more aid and humanitarian assistance for food and nutrition</w:t>
      </w:r>
    </w:p>
    <w:p w14:paraId="18A86E5B" w14:textId="35BFC4CE" w:rsidR="000F33D7" w:rsidRDefault="000F33D7" w:rsidP="000F33D7">
      <w:pPr>
        <w:pStyle w:val="ListParagraph"/>
        <w:numPr>
          <w:ilvl w:val="0"/>
          <w:numId w:val="2"/>
        </w:numPr>
        <w:rPr>
          <w:rFonts w:ascii="Calibri" w:hAnsi="Calibri" w:cs="Arial"/>
          <w:sz w:val="22"/>
          <w:szCs w:val="22"/>
        </w:rPr>
      </w:pPr>
      <w:r w:rsidRPr="008673DE">
        <w:rPr>
          <w:rFonts w:ascii="Calibri" w:hAnsi="Calibri" w:cs="Arial"/>
          <w:b/>
          <w:bCs/>
          <w:sz w:val="22"/>
          <w:szCs w:val="22"/>
        </w:rPr>
        <w:t>Increase food assistance –</w:t>
      </w:r>
      <w:r>
        <w:rPr>
          <w:rFonts w:ascii="Calibri" w:hAnsi="Calibri" w:cs="Arial"/>
          <w:sz w:val="22"/>
          <w:szCs w:val="22"/>
        </w:rPr>
        <w:t xml:space="preserve"> throughout the conflict, malnutrition and lack of food and water security has been a major issue, with 55 percent of the population without access to safe water and 25 percent in desperate need of food assistance.</w:t>
      </w:r>
      <w:r>
        <w:rPr>
          <w:rStyle w:val="EndnoteReference"/>
          <w:rFonts w:ascii="Calibri" w:hAnsi="Calibri" w:cs="Arial"/>
          <w:sz w:val="22"/>
          <w:szCs w:val="22"/>
        </w:rPr>
        <w:endnoteReference w:id="15"/>
      </w:r>
    </w:p>
    <w:p w14:paraId="109E5D8C" w14:textId="5CE95315" w:rsidR="000F33D7" w:rsidRDefault="000F33D7" w:rsidP="000F33D7">
      <w:pPr>
        <w:pStyle w:val="ListParagraph"/>
        <w:numPr>
          <w:ilvl w:val="1"/>
          <w:numId w:val="2"/>
        </w:numPr>
        <w:rPr>
          <w:rFonts w:ascii="Calibri" w:hAnsi="Calibri" w:cs="Arial"/>
          <w:sz w:val="22"/>
          <w:szCs w:val="22"/>
        </w:rPr>
      </w:pPr>
      <w:r w:rsidRPr="008673DE">
        <w:rPr>
          <w:rFonts w:ascii="Calibri" w:hAnsi="Calibri" w:cs="Arial"/>
          <w:sz w:val="22"/>
          <w:szCs w:val="22"/>
        </w:rPr>
        <w:t xml:space="preserve">International community must step up to provide basic </w:t>
      </w:r>
      <w:r>
        <w:rPr>
          <w:rFonts w:ascii="Calibri" w:hAnsi="Calibri" w:cs="Arial"/>
          <w:sz w:val="22"/>
          <w:szCs w:val="22"/>
        </w:rPr>
        <w:t>essentials such as food and water</w:t>
      </w:r>
    </w:p>
    <w:p w14:paraId="2C497208" w14:textId="47E26140" w:rsidR="000F33D7" w:rsidRPr="0005495F" w:rsidRDefault="00292447" w:rsidP="00B33163">
      <w:pPr>
        <w:pStyle w:val="ListParagraph"/>
        <w:numPr>
          <w:ilvl w:val="1"/>
          <w:numId w:val="2"/>
        </w:numPr>
        <w:rPr>
          <w:rFonts w:ascii="Calibri" w:hAnsi="Calibri" w:cs="Arial"/>
          <w:sz w:val="22"/>
          <w:szCs w:val="22"/>
        </w:rPr>
      </w:pPr>
      <w:r>
        <w:rPr>
          <w:rFonts w:ascii="Calibri" w:hAnsi="Calibri" w:cs="Arial"/>
          <w:sz w:val="22"/>
          <w:szCs w:val="22"/>
        </w:rPr>
        <w:t>US government should pressure Saudi coalition to end blockades and assault on Hodeida as it endangers ports and limits entrance of supplies</w:t>
      </w:r>
    </w:p>
    <w:p w14:paraId="0DBF2049" w14:textId="4CBE3EBC" w:rsidR="00124C39" w:rsidRPr="00751D04" w:rsidRDefault="00124C39" w:rsidP="00D04285">
      <w:pPr>
        <w:pStyle w:val="ListParagraph"/>
        <w:numPr>
          <w:ilvl w:val="0"/>
          <w:numId w:val="5"/>
        </w:numPr>
        <w:rPr>
          <w:rFonts w:ascii="Calibri" w:hAnsi="Calibri" w:cs="Arial"/>
          <w:sz w:val="22"/>
          <w:szCs w:val="22"/>
        </w:rPr>
      </w:pPr>
      <w:r w:rsidRPr="00751D04">
        <w:rPr>
          <w:rFonts w:ascii="Calibri" w:hAnsi="Calibri" w:cs="Arial"/>
          <w:b/>
          <w:bCs/>
          <w:sz w:val="22"/>
          <w:szCs w:val="22"/>
        </w:rPr>
        <w:t>Provide suppo</w:t>
      </w:r>
      <w:r w:rsidR="00902131" w:rsidRPr="00751D04">
        <w:rPr>
          <w:rFonts w:ascii="Calibri" w:hAnsi="Calibri" w:cs="Arial"/>
          <w:b/>
          <w:bCs/>
          <w:sz w:val="22"/>
          <w:szCs w:val="22"/>
        </w:rPr>
        <w:t>rt to survivors of gender-based violence</w:t>
      </w:r>
      <w:r w:rsidR="00980253" w:rsidRPr="00751D04">
        <w:rPr>
          <w:rFonts w:ascii="Calibri" w:hAnsi="Calibri" w:cs="Arial"/>
          <w:b/>
          <w:bCs/>
          <w:sz w:val="22"/>
          <w:szCs w:val="22"/>
        </w:rPr>
        <w:t xml:space="preserve"> – </w:t>
      </w:r>
      <w:r w:rsidR="00980253" w:rsidRPr="00751D04">
        <w:rPr>
          <w:rFonts w:ascii="Calibri" w:hAnsi="Calibri" w:cs="Arial"/>
          <w:sz w:val="22"/>
          <w:szCs w:val="22"/>
        </w:rPr>
        <w:t xml:space="preserve">provide healthcare and mental health services </w:t>
      </w:r>
      <w:r w:rsidR="00C01B7D" w:rsidRPr="00751D04">
        <w:rPr>
          <w:rFonts w:ascii="Calibri" w:hAnsi="Calibri" w:cs="Arial"/>
          <w:sz w:val="22"/>
          <w:szCs w:val="22"/>
        </w:rPr>
        <w:t>to women who have experienced GBV</w:t>
      </w:r>
      <w:r w:rsidR="00D04285">
        <w:rPr>
          <w:rFonts w:ascii="Calibri" w:hAnsi="Calibri" w:cs="Arial"/>
          <w:sz w:val="22"/>
          <w:szCs w:val="22"/>
        </w:rPr>
        <w:t xml:space="preserve">, </w:t>
      </w:r>
      <w:r w:rsidR="00210A5B" w:rsidRPr="00751D04">
        <w:rPr>
          <w:rFonts w:ascii="Calibri" w:hAnsi="Calibri" w:cs="Arial"/>
          <w:sz w:val="22"/>
          <w:szCs w:val="22"/>
        </w:rPr>
        <w:t>work with other humanitarian groups to eliminate gender-based violence</w:t>
      </w:r>
      <w:r w:rsidR="00D04285">
        <w:rPr>
          <w:rFonts w:ascii="Calibri" w:hAnsi="Calibri" w:cs="Arial"/>
          <w:sz w:val="22"/>
          <w:szCs w:val="22"/>
        </w:rPr>
        <w:t xml:space="preserve">, and teach men that ending GBV </w:t>
      </w:r>
      <w:r w:rsidR="006D668C">
        <w:rPr>
          <w:rFonts w:ascii="Calibri" w:hAnsi="Calibri" w:cs="Arial"/>
          <w:sz w:val="22"/>
          <w:szCs w:val="22"/>
        </w:rPr>
        <w:t>is their responsibility</w:t>
      </w:r>
      <w:r w:rsidR="00C01B7D" w:rsidRPr="00751D04">
        <w:rPr>
          <w:rFonts w:ascii="Calibri" w:hAnsi="Calibri" w:cs="Arial"/>
          <w:sz w:val="22"/>
          <w:szCs w:val="22"/>
        </w:rPr>
        <w:t xml:space="preserve">. </w:t>
      </w:r>
    </w:p>
    <w:p w14:paraId="069D6943" w14:textId="1293B43A" w:rsidR="00007CBC" w:rsidRPr="0005495F" w:rsidRDefault="00007CBC" w:rsidP="008F1A42">
      <w:pPr>
        <w:pStyle w:val="ListParagraph"/>
        <w:numPr>
          <w:ilvl w:val="1"/>
          <w:numId w:val="2"/>
        </w:numPr>
        <w:rPr>
          <w:rFonts w:ascii="Calibri" w:hAnsi="Calibri" w:cs="Arial"/>
          <w:sz w:val="22"/>
          <w:szCs w:val="22"/>
        </w:rPr>
      </w:pPr>
      <w:r w:rsidRPr="0005495F">
        <w:rPr>
          <w:rFonts w:ascii="Calibri" w:hAnsi="Calibri" w:cs="Arial"/>
          <w:sz w:val="22"/>
          <w:szCs w:val="22"/>
        </w:rPr>
        <w:t>Engage men and teach them</w:t>
      </w:r>
      <w:r w:rsidR="008F1A42">
        <w:rPr>
          <w:rFonts w:ascii="Calibri" w:hAnsi="Calibri" w:cs="Arial"/>
          <w:sz w:val="22"/>
          <w:szCs w:val="22"/>
        </w:rPr>
        <w:t xml:space="preserve"> about the consequences of GBV and</w:t>
      </w:r>
      <w:r w:rsidRPr="0005495F">
        <w:rPr>
          <w:rFonts w:ascii="Calibri" w:hAnsi="Calibri" w:cs="Arial"/>
          <w:sz w:val="22"/>
          <w:szCs w:val="22"/>
        </w:rPr>
        <w:t xml:space="preserve"> how they can end </w:t>
      </w:r>
      <w:r w:rsidR="008F1A42">
        <w:rPr>
          <w:rFonts w:ascii="Calibri" w:hAnsi="Calibri" w:cs="Arial"/>
          <w:sz w:val="22"/>
          <w:szCs w:val="22"/>
        </w:rPr>
        <w:t>it</w:t>
      </w:r>
    </w:p>
    <w:p w14:paraId="786D462A" w14:textId="1ADBE032" w:rsidR="00D7261E" w:rsidRPr="0005495F" w:rsidRDefault="00D7261E" w:rsidP="00D7261E">
      <w:pPr>
        <w:pStyle w:val="ListParagraph"/>
        <w:numPr>
          <w:ilvl w:val="1"/>
          <w:numId w:val="2"/>
        </w:numPr>
        <w:rPr>
          <w:rFonts w:ascii="Calibri" w:hAnsi="Calibri" w:cs="Arial"/>
          <w:sz w:val="22"/>
          <w:szCs w:val="22"/>
        </w:rPr>
      </w:pPr>
      <w:r w:rsidRPr="0005495F">
        <w:rPr>
          <w:rFonts w:ascii="Calibri" w:hAnsi="Calibri" w:cs="Arial"/>
          <w:sz w:val="22"/>
          <w:szCs w:val="22"/>
        </w:rPr>
        <w:t>Raise awareness about</w:t>
      </w:r>
      <w:r w:rsidR="00A55227">
        <w:rPr>
          <w:rFonts w:ascii="Calibri" w:hAnsi="Calibri" w:cs="Arial"/>
          <w:sz w:val="22"/>
          <w:szCs w:val="22"/>
        </w:rPr>
        <w:t xml:space="preserve"> the prevalence of</w:t>
      </w:r>
      <w:r w:rsidRPr="0005495F">
        <w:rPr>
          <w:rFonts w:ascii="Calibri" w:hAnsi="Calibri" w:cs="Arial"/>
          <w:sz w:val="22"/>
          <w:szCs w:val="22"/>
        </w:rPr>
        <w:t xml:space="preserve"> GBV in communities and</w:t>
      </w:r>
      <w:r w:rsidR="00A55227">
        <w:rPr>
          <w:rFonts w:ascii="Calibri" w:hAnsi="Calibri" w:cs="Arial"/>
          <w:sz w:val="22"/>
          <w:szCs w:val="22"/>
        </w:rPr>
        <w:t xml:space="preserve"> help women become aware of</w:t>
      </w:r>
      <w:r w:rsidRPr="0005495F">
        <w:rPr>
          <w:rFonts w:ascii="Calibri" w:hAnsi="Calibri" w:cs="Arial"/>
          <w:sz w:val="22"/>
          <w:szCs w:val="22"/>
        </w:rPr>
        <w:t xml:space="preserve"> services that are available</w:t>
      </w:r>
      <w:r w:rsidR="00A70913" w:rsidRPr="0005495F">
        <w:rPr>
          <w:rFonts w:ascii="Calibri" w:hAnsi="Calibri" w:cs="Arial"/>
          <w:sz w:val="22"/>
          <w:szCs w:val="22"/>
        </w:rPr>
        <w:t xml:space="preserve"> to support victims</w:t>
      </w:r>
    </w:p>
    <w:p w14:paraId="635CC88D" w14:textId="418741C6" w:rsidR="0030283D" w:rsidRPr="0005495F" w:rsidRDefault="0030283D" w:rsidP="0030283D">
      <w:pPr>
        <w:pStyle w:val="ListParagraph"/>
        <w:numPr>
          <w:ilvl w:val="1"/>
          <w:numId w:val="2"/>
        </w:numPr>
        <w:rPr>
          <w:rFonts w:ascii="Calibri" w:hAnsi="Calibri" w:cs="Arial"/>
          <w:sz w:val="22"/>
          <w:szCs w:val="22"/>
        </w:rPr>
      </w:pPr>
      <w:r w:rsidRPr="0005495F">
        <w:rPr>
          <w:rFonts w:ascii="Calibri" w:hAnsi="Calibri" w:cs="Arial"/>
          <w:sz w:val="22"/>
          <w:szCs w:val="22"/>
        </w:rPr>
        <w:t>Work with communities to eliminate other harmful practices such as FGM and child marriage</w:t>
      </w:r>
    </w:p>
    <w:p w14:paraId="51D055E2" w14:textId="1A35DE80" w:rsidR="00504C89" w:rsidRPr="00890F01" w:rsidRDefault="003414B6" w:rsidP="00890F01">
      <w:pPr>
        <w:pStyle w:val="ListParagraph"/>
        <w:numPr>
          <w:ilvl w:val="1"/>
          <w:numId w:val="2"/>
        </w:numPr>
        <w:rPr>
          <w:rFonts w:ascii="Calibri" w:hAnsi="Calibri" w:cs="Arial"/>
          <w:sz w:val="22"/>
          <w:szCs w:val="22"/>
        </w:rPr>
      </w:pPr>
      <w:r w:rsidRPr="0005495F">
        <w:rPr>
          <w:rFonts w:ascii="Calibri" w:hAnsi="Calibri" w:cs="Arial"/>
          <w:sz w:val="22"/>
          <w:szCs w:val="22"/>
        </w:rPr>
        <w:t>Put pressure on</w:t>
      </w:r>
      <w:r w:rsidR="00465A40">
        <w:rPr>
          <w:rFonts w:ascii="Calibri" w:hAnsi="Calibri" w:cs="Arial"/>
          <w:sz w:val="22"/>
          <w:szCs w:val="22"/>
        </w:rPr>
        <w:t xml:space="preserve"> the</w:t>
      </w:r>
      <w:r w:rsidRPr="0005495F">
        <w:rPr>
          <w:rFonts w:ascii="Calibri" w:hAnsi="Calibri" w:cs="Arial"/>
          <w:sz w:val="22"/>
          <w:szCs w:val="22"/>
        </w:rPr>
        <w:t xml:space="preserve"> Yemeni government to implement</w:t>
      </w:r>
      <w:r w:rsidR="00465A40">
        <w:rPr>
          <w:rFonts w:ascii="Calibri" w:hAnsi="Calibri" w:cs="Arial"/>
          <w:sz w:val="22"/>
          <w:szCs w:val="22"/>
        </w:rPr>
        <w:t xml:space="preserve"> and enforce</w:t>
      </w:r>
      <w:r w:rsidRPr="0005495F">
        <w:rPr>
          <w:rFonts w:ascii="Calibri" w:hAnsi="Calibri" w:cs="Arial"/>
          <w:sz w:val="22"/>
          <w:szCs w:val="22"/>
        </w:rPr>
        <w:t xml:space="preserve"> laws that establish a minimum age for marriage and prohibit domestic violence</w:t>
      </w:r>
      <w:r w:rsidR="009236F5">
        <w:rPr>
          <w:rFonts w:ascii="Calibri" w:hAnsi="Calibri" w:cs="Arial"/>
          <w:sz w:val="22"/>
          <w:szCs w:val="22"/>
        </w:rPr>
        <w:t>.</w:t>
      </w:r>
    </w:p>
    <w:p w14:paraId="5F0A5DE6" w14:textId="4F243A47" w:rsidR="00F35335" w:rsidRDefault="00F35335">
      <w:pPr>
        <w:rPr>
          <w:rFonts w:ascii="Calibri" w:hAnsi="Calibri"/>
          <w:sz w:val="22"/>
          <w:szCs w:val="22"/>
        </w:rPr>
      </w:pPr>
    </w:p>
    <w:p w14:paraId="631AF2AF" w14:textId="503DC227" w:rsidR="008673DE" w:rsidRDefault="008673DE" w:rsidP="00906A51">
      <w:pPr>
        <w:rPr>
          <w:rFonts w:ascii="Calibri" w:hAnsi="Calibri"/>
          <w:sz w:val="22"/>
          <w:szCs w:val="22"/>
        </w:rPr>
      </w:pPr>
    </w:p>
    <w:p w14:paraId="1BDD049C" w14:textId="07227AA0" w:rsidR="008673DE" w:rsidRDefault="008673DE" w:rsidP="00906A51">
      <w:pPr>
        <w:rPr>
          <w:rFonts w:ascii="Calibri" w:hAnsi="Calibri"/>
          <w:sz w:val="22"/>
          <w:szCs w:val="22"/>
        </w:rPr>
      </w:pPr>
    </w:p>
    <w:p w14:paraId="090690C5" w14:textId="193FAB63" w:rsidR="008673DE" w:rsidRDefault="008673DE" w:rsidP="00906A51">
      <w:pPr>
        <w:rPr>
          <w:rFonts w:ascii="Calibri" w:hAnsi="Calibri"/>
          <w:sz w:val="22"/>
          <w:szCs w:val="22"/>
        </w:rPr>
      </w:pPr>
    </w:p>
    <w:p w14:paraId="5BEC7C9A" w14:textId="447C8AC1" w:rsidR="008673DE" w:rsidRDefault="008673DE" w:rsidP="00906A51">
      <w:pPr>
        <w:rPr>
          <w:rFonts w:ascii="Calibri" w:hAnsi="Calibri"/>
          <w:sz w:val="22"/>
          <w:szCs w:val="22"/>
        </w:rPr>
      </w:pPr>
    </w:p>
    <w:p w14:paraId="4998470C" w14:textId="2A95D646" w:rsidR="00F35335" w:rsidRDefault="00F35335" w:rsidP="008673DE">
      <w:pPr>
        <w:jc w:val="left"/>
        <w:rPr>
          <w:rFonts w:ascii="Calibri" w:hAnsi="Calibri"/>
          <w:sz w:val="22"/>
          <w:szCs w:val="22"/>
        </w:rPr>
      </w:pPr>
    </w:p>
    <w:p w14:paraId="5FEC6DA5" w14:textId="3CADDB16" w:rsidR="00906A51" w:rsidRPr="009236F5" w:rsidRDefault="00906A51" w:rsidP="002D331D">
      <w:pPr>
        <w:pStyle w:val="ListParagraph"/>
        <w:numPr>
          <w:ilvl w:val="0"/>
          <w:numId w:val="5"/>
        </w:numPr>
        <w:jc w:val="left"/>
        <w:rPr>
          <w:rFonts w:ascii="Calibri" w:hAnsi="Calibri"/>
          <w:sz w:val="22"/>
          <w:szCs w:val="22"/>
        </w:rPr>
        <w:sectPr w:rsidR="00906A51" w:rsidRPr="009236F5" w:rsidSect="0005495F">
          <w:headerReference w:type="default" r:id="rId11"/>
          <w:footerReference w:type="even" r:id="rId12"/>
          <w:footerReference w:type="default" r:id="rId13"/>
          <w:pgSz w:w="12240" w:h="15840"/>
          <w:pgMar w:top="1440" w:right="1440" w:bottom="1440" w:left="1440" w:header="720" w:footer="720" w:gutter="0"/>
          <w:cols w:num="2" w:space="720"/>
          <w:titlePg/>
          <w:docGrid w:linePitch="360"/>
        </w:sectPr>
      </w:pPr>
    </w:p>
    <w:p w14:paraId="73A30412" w14:textId="219AB6E4" w:rsidR="00DE177B" w:rsidRPr="00751D04" w:rsidRDefault="00751D04">
      <w:pPr>
        <w:rPr>
          <w:rFonts w:ascii="Calibri" w:hAnsi="Calibri"/>
          <w:color w:val="840054"/>
          <w:sz w:val="28"/>
          <w:szCs w:val="28"/>
        </w:rPr>
      </w:pPr>
      <w:r w:rsidRPr="00751D04">
        <w:rPr>
          <w:rFonts w:ascii="Calibri" w:hAnsi="Calibri"/>
          <w:color w:val="840054"/>
          <w:sz w:val="28"/>
          <w:szCs w:val="28"/>
        </w:rPr>
        <w:t>References</w:t>
      </w:r>
    </w:p>
    <w:sectPr w:rsidR="00DE177B" w:rsidRPr="00751D04" w:rsidSect="0005495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3D7365" w14:textId="77777777" w:rsidR="00824C0F" w:rsidRDefault="00824C0F" w:rsidP="007E7AA9">
      <w:r>
        <w:separator/>
      </w:r>
    </w:p>
  </w:endnote>
  <w:endnote w:type="continuationSeparator" w:id="0">
    <w:p w14:paraId="49F36662" w14:textId="77777777" w:rsidR="00824C0F" w:rsidRDefault="00824C0F" w:rsidP="007E7AA9">
      <w:r>
        <w:continuationSeparator/>
      </w:r>
    </w:p>
  </w:endnote>
  <w:endnote w:id="1">
    <w:p w14:paraId="52E7019A" w14:textId="3DEE8F49" w:rsidR="00AA19FB" w:rsidRPr="000F2EDE" w:rsidRDefault="00AA19FB" w:rsidP="000F2EDE">
      <w:pPr>
        <w:spacing w:after="0" w:line="240" w:lineRule="auto"/>
        <w:rPr>
          <w:rFonts w:ascii="Calibri" w:eastAsia="Times New Roman" w:hAnsi="Calibri" w:cs="Times New Roman"/>
          <w:sz w:val="22"/>
          <w:szCs w:val="22"/>
        </w:rPr>
      </w:pPr>
      <w:r w:rsidRPr="000F2EDE">
        <w:rPr>
          <w:rStyle w:val="EndnoteReference"/>
          <w:rFonts w:ascii="Calibri" w:hAnsi="Calibri"/>
          <w:sz w:val="22"/>
          <w:szCs w:val="22"/>
        </w:rPr>
        <w:endnoteRef/>
      </w:r>
      <w:r w:rsidRPr="000F2EDE">
        <w:rPr>
          <w:rFonts w:ascii="Calibri" w:hAnsi="Calibri"/>
          <w:sz w:val="22"/>
          <w:szCs w:val="22"/>
        </w:rPr>
        <w:t xml:space="preserve"> </w:t>
      </w:r>
      <w:r w:rsidRPr="000F2EDE">
        <w:rPr>
          <w:rFonts w:ascii="Calibri" w:eastAsia="Times New Roman" w:hAnsi="Calibri" w:cs="Times New Roman"/>
          <w:sz w:val="22"/>
          <w:szCs w:val="22"/>
        </w:rPr>
        <w:t xml:space="preserve">“Key Facts about the War in Yemen,” </w:t>
      </w:r>
      <w:r w:rsidRPr="000F2EDE">
        <w:rPr>
          <w:rFonts w:ascii="Calibri" w:eastAsia="Times New Roman" w:hAnsi="Calibri" w:cs="Times New Roman"/>
          <w:i/>
          <w:iCs/>
          <w:sz w:val="22"/>
          <w:szCs w:val="22"/>
        </w:rPr>
        <w:t>Al Jazeera</w:t>
      </w:r>
      <w:r w:rsidRPr="000F2EDE">
        <w:rPr>
          <w:rFonts w:ascii="Calibri" w:eastAsia="Times New Roman" w:hAnsi="Calibri" w:cs="Times New Roman"/>
          <w:sz w:val="22"/>
          <w:szCs w:val="22"/>
        </w:rPr>
        <w:t xml:space="preserve">, March 25, 2018, </w:t>
      </w:r>
      <w:hyperlink r:id="rId1" w:history="1">
        <w:r w:rsidRPr="000F2EDE">
          <w:rPr>
            <w:rFonts w:ascii="Calibri" w:eastAsia="Times New Roman" w:hAnsi="Calibri" w:cs="Times New Roman"/>
            <w:color w:val="0000FF"/>
            <w:sz w:val="22"/>
            <w:szCs w:val="22"/>
            <w:u w:val="single"/>
          </w:rPr>
          <w:t>https://www.aljazeera.com/news/2016/06/key-facts-war-yemen-160607112342462.html</w:t>
        </w:r>
      </w:hyperlink>
      <w:r w:rsidRPr="000F2EDE">
        <w:rPr>
          <w:rFonts w:ascii="Calibri" w:eastAsia="Times New Roman" w:hAnsi="Calibri" w:cs="Times New Roman"/>
          <w:sz w:val="22"/>
          <w:szCs w:val="22"/>
        </w:rPr>
        <w:t>.</w:t>
      </w:r>
    </w:p>
  </w:endnote>
  <w:endnote w:id="2">
    <w:p w14:paraId="6BC76227" w14:textId="746C67D4" w:rsidR="00AA19FB" w:rsidRPr="000F2EDE" w:rsidRDefault="00AA19FB" w:rsidP="000F2EDE">
      <w:pPr>
        <w:spacing w:after="0" w:line="240" w:lineRule="auto"/>
        <w:rPr>
          <w:rFonts w:ascii="Calibri" w:eastAsia="Times New Roman" w:hAnsi="Calibri" w:cs="Times New Roman"/>
          <w:sz w:val="22"/>
          <w:szCs w:val="22"/>
        </w:rPr>
      </w:pPr>
      <w:r w:rsidRPr="000F2EDE">
        <w:rPr>
          <w:rStyle w:val="EndnoteReference"/>
          <w:rFonts w:ascii="Calibri" w:hAnsi="Calibri"/>
          <w:sz w:val="22"/>
          <w:szCs w:val="22"/>
        </w:rPr>
        <w:endnoteRef/>
      </w:r>
      <w:r w:rsidRPr="000F2EDE">
        <w:rPr>
          <w:rFonts w:ascii="Calibri" w:hAnsi="Calibri"/>
          <w:sz w:val="22"/>
          <w:szCs w:val="22"/>
        </w:rPr>
        <w:t xml:space="preserve"> </w:t>
      </w:r>
      <w:r w:rsidRPr="000F2EDE">
        <w:rPr>
          <w:rFonts w:ascii="Calibri" w:eastAsia="Times New Roman" w:hAnsi="Calibri" w:cs="Times New Roman"/>
          <w:sz w:val="22"/>
          <w:szCs w:val="22"/>
        </w:rPr>
        <w:t xml:space="preserve">Connie Christiansen, “How Yemeni Women Are Fighting Their Country’s Civil War,” </w:t>
      </w:r>
      <w:r w:rsidRPr="000F2EDE">
        <w:rPr>
          <w:rFonts w:ascii="Calibri" w:eastAsia="Times New Roman" w:hAnsi="Calibri" w:cs="Times New Roman"/>
          <w:i/>
          <w:iCs/>
          <w:sz w:val="22"/>
          <w:szCs w:val="22"/>
        </w:rPr>
        <w:t>Asia Times</w:t>
      </w:r>
      <w:r w:rsidRPr="000F2EDE">
        <w:rPr>
          <w:rFonts w:ascii="Calibri" w:eastAsia="Times New Roman" w:hAnsi="Calibri" w:cs="Times New Roman"/>
          <w:sz w:val="22"/>
          <w:szCs w:val="22"/>
        </w:rPr>
        <w:t xml:space="preserve">, February 6, 2018, </w:t>
      </w:r>
      <w:hyperlink r:id="rId2" w:history="1">
        <w:r w:rsidRPr="000F2EDE">
          <w:rPr>
            <w:rFonts w:ascii="Calibri" w:eastAsia="Times New Roman" w:hAnsi="Calibri" w:cs="Times New Roman"/>
            <w:color w:val="0000FF"/>
            <w:sz w:val="22"/>
            <w:szCs w:val="22"/>
            <w:u w:val="single"/>
          </w:rPr>
          <w:t>http://www.atimes.com/article/yemeni-women-fighting-countrys-civil-war/</w:t>
        </w:r>
      </w:hyperlink>
      <w:r w:rsidRPr="000F2EDE">
        <w:rPr>
          <w:rFonts w:ascii="Calibri" w:eastAsia="Times New Roman" w:hAnsi="Calibri" w:cs="Times New Roman"/>
          <w:sz w:val="22"/>
          <w:szCs w:val="22"/>
        </w:rPr>
        <w:t>.</w:t>
      </w:r>
    </w:p>
  </w:endnote>
  <w:endnote w:id="3">
    <w:p w14:paraId="14370ECE" w14:textId="77777777" w:rsidR="00AA19FB" w:rsidRPr="000F2EDE" w:rsidRDefault="00AA19FB" w:rsidP="000F2EDE">
      <w:pPr>
        <w:spacing w:after="0" w:line="240" w:lineRule="auto"/>
        <w:rPr>
          <w:rFonts w:ascii="Calibri" w:eastAsia="Times New Roman" w:hAnsi="Calibri" w:cs="Times New Roman"/>
          <w:sz w:val="22"/>
          <w:szCs w:val="22"/>
        </w:rPr>
      </w:pPr>
      <w:r w:rsidRPr="000F2EDE">
        <w:rPr>
          <w:rStyle w:val="EndnoteReference"/>
          <w:rFonts w:ascii="Calibri" w:hAnsi="Calibri"/>
          <w:sz w:val="22"/>
          <w:szCs w:val="22"/>
        </w:rPr>
        <w:endnoteRef/>
      </w:r>
      <w:r w:rsidRPr="000F2EDE">
        <w:rPr>
          <w:rFonts w:ascii="Calibri" w:hAnsi="Calibri"/>
          <w:sz w:val="22"/>
          <w:szCs w:val="22"/>
        </w:rPr>
        <w:t xml:space="preserve"> </w:t>
      </w:r>
      <w:r w:rsidRPr="000F2EDE">
        <w:rPr>
          <w:rFonts w:ascii="Calibri" w:eastAsia="Times New Roman" w:hAnsi="Calibri" w:cs="Times New Roman"/>
          <w:sz w:val="22"/>
          <w:szCs w:val="22"/>
        </w:rPr>
        <w:t xml:space="preserve">Areej Jamal Al-Khawlani, Take five: “Yemeni women and girls are the ones who are paying the price of war,” interview by UN Women, Web, September 12, 2018, </w:t>
      </w:r>
      <w:hyperlink r:id="rId3" w:history="1">
        <w:r w:rsidRPr="000F2EDE">
          <w:rPr>
            <w:rFonts w:ascii="Calibri" w:eastAsia="Times New Roman" w:hAnsi="Calibri" w:cs="Times New Roman"/>
            <w:color w:val="0000FF"/>
            <w:sz w:val="22"/>
            <w:szCs w:val="22"/>
            <w:u w:val="single"/>
          </w:rPr>
          <w:t>http://www.unwomen.org/en/news/stories/2018/9/take-five-areej-jamal-al--khawlani</w:t>
        </w:r>
      </w:hyperlink>
      <w:r w:rsidRPr="000F2EDE">
        <w:rPr>
          <w:rFonts w:ascii="Calibri" w:eastAsia="Times New Roman" w:hAnsi="Calibri" w:cs="Times New Roman"/>
          <w:sz w:val="22"/>
          <w:szCs w:val="22"/>
        </w:rPr>
        <w:t>.</w:t>
      </w:r>
    </w:p>
  </w:endnote>
  <w:endnote w:id="4">
    <w:p w14:paraId="046C6969" w14:textId="77777777" w:rsidR="00757182" w:rsidRPr="000F2EDE" w:rsidRDefault="00757182" w:rsidP="000F2EDE">
      <w:pPr>
        <w:spacing w:after="0" w:line="240" w:lineRule="auto"/>
        <w:rPr>
          <w:rFonts w:ascii="Calibri" w:eastAsia="Times New Roman" w:hAnsi="Calibri"/>
          <w:sz w:val="22"/>
          <w:szCs w:val="22"/>
        </w:rPr>
      </w:pPr>
      <w:r w:rsidRPr="000F2EDE">
        <w:rPr>
          <w:rStyle w:val="EndnoteReference"/>
          <w:rFonts w:ascii="Calibri" w:hAnsi="Calibri"/>
          <w:sz w:val="22"/>
          <w:szCs w:val="22"/>
        </w:rPr>
        <w:endnoteRef/>
      </w:r>
      <w:r w:rsidRPr="000F2EDE">
        <w:rPr>
          <w:rFonts w:ascii="Calibri" w:hAnsi="Calibri"/>
          <w:sz w:val="22"/>
          <w:szCs w:val="22"/>
        </w:rPr>
        <w:t xml:space="preserve"> </w:t>
      </w:r>
      <w:r w:rsidRPr="000F2EDE">
        <w:rPr>
          <w:rFonts w:ascii="Calibri" w:eastAsia="Times New Roman" w:hAnsi="Calibri"/>
          <w:sz w:val="22"/>
          <w:szCs w:val="22"/>
        </w:rPr>
        <w:t xml:space="preserve">Sarah Zeid et al., “Women’s, Children’s, and Adolescents’ Health in Humanitarian and Other Crises,” </w:t>
      </w:r>
      <w:r w:rsidRPr="000F2EDE">
        <w:rPr>
          <w:rFonts w:ascii="Calibri" w:eastAsia="Times New Roman" w:hAnsi="Calibri"/>
          <w:i/>
          <w:iCs/>
          <w:sz w:val="22"/>
          <w:szCs w:val="22"/>
        </w:rPr>
        <w:t>British Medical Journal</w:t>
      </w:r>
      <w:r w:rsidRPr="000F2EDE">
        <w:rPr>
          <w:rFonts w:ascii="Calibri" w:eastAsia="Times New Roman" w:hAnsi="Calibri"/>
          <w:sz w:val="22"/>
          <w:szCs w:val="22"/>
        </w:rPr>
        <w:t xml:space="preserve"> 351 (September 14, 2015), </w:t>
      </w:r>
      <w:hyperlink r:id="rId4" w:history="1">
        <w:r w:rsidRPr="000F2EDE">
          <w:rPr>
            <w:rStyle w:val="Hyperlink"/>
            <w:rFonts w:ascii="Calibri" w:eastAsia="Times New Roman" w:hAnsi="Calibri"/>
            <w:sz w:val="22"/>
            <w:szCs w:val="22"/>
          </w:rPr>
          <w:t>https://search-proquest-com.proxygw.wrlc.org/docview/1777828723?OpenUrlRefId=info:xri/sid:primo&amp;accountid=11243</w:t>
        </w:r>
      </w:hyperlink>
      <w:r w:rsidRPr="000F2EDE">
        <w:rPr>
          <w:rFonts w:ascii="Calibri" w:eastAsia="Times New Roman" w:hAnsi="Calibri"/>
          <w:sz w:val="22"/>
          <w:szCs w:val="22"/>
        </w:rPr>
        <w:t>.</w:t>
      </w:r>
    </w:p>
  </w:endnote>
  <w:endnote w:id="5">
    <w:p w14:paraId="0080EAB4" w14:textId="11B4FD42" w:rsidR="00757182" w:rsidRPr="000F2EDE" w:rsidRDefault="00757182" w:rsidP="000F2EDE">
      <w:pPr>
        <w:spacing w:after="0" w:line="240" w:lineRule="auto"/>
        <w:rPr>
          <w:rFonts w:ascii="Calibri" w:eastAsia="Times New Roman" w:hAnsi="Calibri" w:cs="Times New Roman"/>
          <w:sz w:val="22"/>
          <w:szCs w:val="22"/>
        </w:rPr>
      </w:pPr>
      <w:r w:rsidRPr="000F2EDE">
        <w:rPr>
          <w:rStyle w:val="EndnoteReference"/>
          <w:rFonts w:ascii="Calibri" w:hAnsi="Calibri"/>
          <w:sz w:val="22"/>
          <w:szCs w:val="22"/>
        </w:rPr>
        <w:endnoteRef/>
      </w:r>
      <w:r w:rsidRPr="000F2EDE">
        <w:rPr>
          <w:rFonts w:ascii="Calibri" w:hAnsi="Calibri"/>
          <w:sz w:val="22"/>
          <w:szCs w:val="22"/>
        </w:rPr>
        <w:t xml:space="preserve"> </w:t>
      </w:r>
      <w:r w:rsidRPr="000F2EDE">
        <w:rPr>
          <w:rFonts w:ascii="Calibri" w:eastAsia="Times New Roman" w:hAnsi="Calibri" w:cs="Times New Roman"/>
          <w:sz w:val="22"/>
          <w:szCs w:val="22"/>
        </w:rPr>
        <w:t xml:space="preserve">“Yemen: Fragile to Failed?,” Yemen Crisis (UNICEF, March 29, 2016), 5, </w:t>
      </w:r>
      <w:hyperlink r:id="rId5" w:history="1">
        <w:r w:rsidRPr="000F2EDE">
          <w:rPr>
            <w:rFonts w:ascii="Calibri" w:eastAsia="Times New Roman" w:hAnsi="Calibri" w:cs="Times New Roman"/>
            <w:color w:val="0000FF"/>
            <w:sz w:val="22"/>
            <w:szCs w:val="22"/>
            <w:u w:val="single"/>
          </w:rPr>
          <w:t>https://www.unicef.org/spanish/media/files/Yemen--Fragile_to_Failed.pdf</w:t>
        </w:r>
      </w:hyperlink>
      <w:r w:rsidRPr="000F2EDE">
        <w:rPr>
          <w:rFonts w:ascii="Calibri" w:eastAsia="Times New Roman" w:hAnsi="Calibri" w:cs="Times New Roman"/>
          <w:sz w:val="22"/>
          <w:szCs w:val="22"/>
        </w:rPr>
        <w:t>.</w:t>
      </w:r>
    </w:p>
  </w:endnote>
  <w:endnote w:id="6">
    <w:p w14:paraId="06E6028E" w14:textId="065A6801" w:rsidR="00757182" w:rsidRPr="000F2EDE" w:rsidRDefault="00757182" w:rsidP="000F2EDE">
      <w:pPr>
        <w:spacing w:after="0" w:line="240" w:lineRule="auto"/>
        <w:rPr>
          <w:rFonts w:ascii="Calibri" w:eastAsia="Times New Roman" w:hAnsi="Calibri" w:cs="Times New Roman"/>
          <w:sz w:val="22"/>
          <w:szCs w:val="22"/>
        </w:rPr>
      </w:pPr>
      <w:r w:rsidRPr="000F2EDE">
        <w:rPr>
          <w:rStyle w:val="EndnoteReference"/>
          <w:rFonts w:ascii="Calibri" w:hAnsi="Calibri"/>
          <w:sz w:val="22"/>
          <w:szCs w:val="22"/>
        </w:rPr>
        <w:endnoteRef/>
      </w:r>
      <w:r w:rsidRPr="000F2EDE">
        <w:rPr>
          <w:rFonts w:ascii="Calibri" w:hAnsi="Calibri"/>
          <w:sz w:val="22"/>
          <w:szCs w:val="22"/>
        </w:rPr>
        <w:t xml:space="preserve"> </w:t>
      </w:r>
      <w:r w:rsidRPr="000F2EDE">
        <w:rPr>
          <w:rFonts w:ascii="Calibri" w:eastAsia="Times New Roman" w:hAnsi="Calibri" w:cs="Times New Roman"/>
          <w:sz w:val="22"/>
          <w:szCs w:val="22"/>
        </w:rPr>
        <w:t xml:space="preserve">“Three Million Women and Girls at Risk of Violence in Yemen,” </w:t>
      </w:r>
      <w:r w:rsidRPr="000F2EDE">
        <w:rPr>
          <w:rFonts w:ascii="Calibri" w:eastAsia="Times New Roman" w:hAnsi="Calibri" w:cs="Times New Roman"/>
          <w:i/>
          <w:iCs/>
          <w:sz w:val="22"/>
          <w:szCs w:val="22"/>
        </w:rPr>
        <w:t>UNFPA</w:t>
      </w:r>
      <w:r w:rsidRPr="000F2EDE">
        <w:rPr>
          <w:rFonts w:ascii="Calibri" w:eastAsia="Times New Roman" w:hAnsi="Calibri" w:cs="Times New Roman"/>
          <w:sz w:val="22"/>
          <w:szCs w:val="22"/>
        </w:rPr>
        <w:t>, November 15, 2016, https://yemen.unfpa.org/en/news/three-million-women-and-girls-risk-violence-yemen</w:t>
      </w:r>
    </w:p>
  </w:endnote>
  <w:endnote w:id="7">
    <w:p w14:paraId="0C05926A" w14:textId="3F9DA8D6" w:rsidR="00757182" w:rsidRPr="000F2EDE" w:rsidRDefault="00757182" w:rsidP="000F2EDE">
      <w:pPr>
        <w:spacing w:after="0" w:line="240" w:lineRule="auto"/>
        <w:rPr>
          <w:rFonts w:ascii="Calibri" w:eastAsia="Times New Roman" w:hAnsi="Calibri" w:cs="Times New Roman"/>
          <w:sz w:val="22"/>
          <w:szCs w:val="22"/>
        </w:rPr>
      </w:pPr>
      <w:r w:rsidRPr="000F2EDE">
        <w:rPr>
          <w:rStyle w:val="EndnoteReference"/>
          <w:rFonts w:ascii="Calibri" w:hAnsi="Calibri"/>
          <w:sz w:val="22"/>
          <w:szCs w:val="22"/>
        </w:rPr>
        <w:endnoteRef/>
      </w:r>
      <w:r w:rsidRPr="000F2EDE">
        <w:rPr>
          <w:rFonts w:ascii="Calibri" w:hAnsi="Calibri"/>
          <w:sz w:val="22"/>
          <w:szCs w:val="22"/>
        </w:rPr>
        <w:t xml:space="preserve"> </w:t>
      </w:r>
      <w:r w:rsidRPr="000F2EDE">
        <w:rPr>
          <w:rFonts w:ascii="Calibri" w:eastAsia="Times New Roman" w:hAnsi="Calibri" w:cs="Times New Roman"/>
          <w:sz w:val="22"/>
          <w:szCs w:val="22"/>
        </w:rPr>
        <w:t xml:space="preserve">Sarah Ferguson, “After Years of Civil War, Child Marriage Is on the Rise in Yemen” (UNICEF USA, December 13, 2017), </w:t>
      </w:r>
      <w:hyperlink r:id="rId6" w:history="1">
        <w:r w:rsidRPr="000F2EDE">
          <w:rPr>
            <w:rFonts w:ascii="Calibri" w:eastAsia="Times New Roman" w:hAnsi="Calibri" w:cs="Times New Roman"/>
            <w:color w:val="0000FF"/>
            <w:sz w:val="22"/>
            <w:szCs w:val="22"/>
            <w:u w:val="single"/>
          </w:rPr>
          <w:t>https://www.unicefusa.org/stories/after-years-civil-war-child-marriage-rise-yemen/33762</w:t>
        </w:r>
      </w:hyperlink>
      <w:r w:rsidRPr="000F2EDE">
        <w:rPr>
          <w:rFonts w:ascii="Calibri" w:eastAsia="Times New Roman" w:hAnsi="Calibri" w:cs="Times New Roman"/>
          <w:sz w:val="22"/>
          <w:szCs w:val="22"/>
        </w:rPr>
        <w:t>.</w:t>
      </w:r>
    </w:p>
  </w:endnote>
  <w:endnote w:id="8">
    <w:p w14:paraId="18FA80D3" w14:textId="77777777" w:rsidR="00757182" w:rsidRPr="000F2EDE" w:rsidRDefault="00757182" w:rsidP="000F2EDE">
      <w:pPr>
        <w:pStyle w:val="EndnoteText"/>
        <w:spacing w:after="0" w:line="240" w:lineRule="auto"/>
        <w:rPr>
          <w:rFonts w:ascii="Calibri" w:hAnsi="Calibri"/>
          <w:sz w:val="22"/>
          <w:szCs w:val="22"/>
        </w:rPr>
      </w:pPr>
      <w:r w:rsidRPr="000F2EDE">
        <w:rPr>
          <w:rStyle w:val="EndnoteReference"/>
          <w:rFonts w:ascii="Calibri" w:hAnsi="Calibri"/>
          <w:sz w:val="22"/>
          <w:szCs w:val="22"/>
        </w:rPr>
        <w:endnoteRef/>
      </w:r>
      <w:r w:rsidRPr="000F2EDE">
        <w:rPr>
          <w:rFonts w:ascii="Calibri" w:hAnsi="Calibri"/>
          <w:sz w:val="22"/>
          <w:szCs w:val="22"/>
        </w:rPr>
        <w:t xml:space="preserve"> Ibid.</w:t>
      </w:r>
    </w:p>
  </w:endnote>
  <w:endnote w:id="9">
    <w:p w14:paraId="1A68BFF7" w14:textId="488E293C" w:rsidR="00757182" w:rsidRPr="000F2EDE" w:rsidRDefault="00757182" w:rsidP="000F2EDE">
      <w:pPr>
        <w:spacing w:after="0" w:line="240" w:lineRule="auto"/>
        <w:rPr>
          <w:rFonts w:ascii="Calibri" w:eastAsia="Times New Roman" w:hAnsi="Calibri"/>
          <w:sz w:val="22"/>
          <w:szCs w:val="22"/>
        </w:rPr>
      </w:pPr>
      <w:r w:rsidRPr="000F2EDE">
        <w:rPr>
          <w:rStyle w:val="EndnoteReference"/>
          <w:rFonts w:ascii="Calibri" w:hAnsi="Calibri"/>
          <w:sz w:val="22"/>
          <w:szCs w:val="22"/>
        </w:rPr>
        <w:endnoteRef/>
      </w:r>
      <w:r w:rsidRPr="000F2EDE">
        <w:rPr>
          <w:rFonts w:ascii="Calibri" w:hAnsi="Calibri"/>
          <w:sz w:val="22"/>
          <w:szCs w:val="22"/>
        </w:rPr>
        <w:t xml:space="preserve"> </w:t>
      </w:r>
      <w:r w:rsidRPr="000F2EDE">
        <w:rPr>
          <w:rFonts w:ascii="Calibri" w:eastAsia="Times New Roman" w:hAnsi="Calibri"/>
          <w:sz w:val="22"/>
          <w:szCs w:val="22"/>
        </w:rPr>
        <w:t xml:space="preserve">“Yemen: More than 3 Million Women and Girls Suffering the Brunt of the Ongoing Conflict, Warns CARE” (ReliefWeb, March 7, 2018), </w:t>
      </w:r>
      <w:hyperlink r:id="rId7" w:history="1">
        <w:r w:rsidRPr="000F2EDE">
          <w:rPr>
            <w:rStyle w:val="Hyperlink"/>
            <w:rFonts w:ascii="Calibri" w:eastAsia="Times New Roman" w:hAnsi="Calibri"/>
            <w:sz w:val="22"/>
            <w:szCs w:val="22"/>
          </w:rPr>
          <w:t>https://reliefweb.int/report/yemen/yemen-more-3-million-women-and-girls-suffering-brunt-ongoing-conflict-warns-care</w:t>
        </w:r>
      </w:hyperlink>
      <w:r w:rsidRPr="000F2EDE">
        <w:rPr>
          <w:rFonts w:ascii="Calibri" w:eastAsia="Times New Roman" w:hAnsi="Calibri"/>
          <w:sz w:val="22"/>
          <w:szCs w:val="22"/>
        </w:rPr>
        <w:t>.</w:t>
      </w:r>
    </w:p>
  </w:endnote>
  <w:endnote w:id="10">
    <w:p w14:paraId="6A54D233" w14:textId="57ABBDAE" w:rsidR="00757182" w:rsidRPr="000F2EDE" w:rsidRDefault="00757182" w:rsidP="000F2EDE">
      <w:pPr>
        <w:pStyle w:val="EndnoteText"/>
        <w:spacing w:after="0" w:line="240" w:lineRule="auto"/>
        <w:rPr>
          <w:rFonts w:ascii="Calibri" w:hAnsi="Calibri"/>
          <w:sz w:val="22"/>
          <w:szCs w:val="22"/>
        </w:rPr>
      </w:pPr>
      <w:r w:rsidRPr="000F2EDE">
        <w:rPr>
          <w:rStyle w:val="EndnoteReference"/>
          <w:rFonts w:ascii="Calibri" w:hAnsi="Calibri"/>
          <w:sz w:val="22"/>
          <w:szCs w:val="22"/>
        </w:rPr>
        <w:endnoteRef/>
      </w:r>
      <w:r w:rsidRPr="000F2EDE">
        <w:rPr>
          <w:rFonts w:ascii="Calibri" w:hAnsi="Calibri"/>
          <w:sz w:val="22"/>
          <w:szCs w:val="22"/>
        </w:rPr>
        <w:t xml:space="preserve"> Ibid.</w:t>
      </w:r>
    </w:p>
  </w:endnote>
  <w:endnote w:id="11">
    <w:p w14:paraId="3A7C02F0" w14:textId="32E4C858" w:rsidR="00757182" w:rsidRPr="000F2EDE" w:rsidRDefault="00757182" w:rsidP="000F2EDE">
      <w:pPr>
        <w:spacing w:after="0" w:line="240" w:lineRule="auto"/>
        <w:rPr>
          <w:rFonts w:ascii="Calibri" w:eastAsia="Times New Roman" w:hAnsi="Calibri"/>
          <w:sz w:val="22"/>
          <w:szCs w:val="22"/>
        </w:rPr>
      </w:pPr>
      <w:r w:rsidRPr="000F2EDE">
        <w:rPr>
          <w:rStyle w:val="EndnoteReference"/>
          <w:rFonts w:ascii="Calibri" w:hAnsi="Calibri"/>
          <w:sz w:val="22"/>
          <w:szCs w:val="22"/>
        </w:rPr>
        <w:endnoteRef/>
      </w:r>
      <w:r w:rsidRPr="000F2EDE">
        <w:rPr>
          <w:rFonts w:ascii="Calibri" w:hAnsi="Calibri"/>
          <w:sz w:val="22"/>
          <w:szCs w:val="22"/>
        </w:rPr>
        <w:t xml:space="preserve"> </w:t>
      </w:r>
      <w:r w:rsidRPr="000F2EDE">
        <w:rPr>
          <w:rFonts w:ascii="Calibri" w:eastAsia="Times New Roman" w:hAnsi="Calibri"/>
          <w:sz w:val="22"/>
          <w:szCs w:val="22"/>
        </w:rPr>
        <w:t xml:space="preserve">“UN Releases $9.1 Million to Fill ‘Critical Healthcare Gaps’ in Yemen,” </w:t>
      </w:r>
      <w:r w:rsidRPr="000F2EDE">
        <w:rPr>
          <w:rFonts w:ascii="Calibri" w:eastAsia="Times New Roman" w:hAnsi="Calibri"/>
          <w:i/>
          <w:iCs/>
          <w:sz w:val="22"/>
          <w:szCs w:val="22"/>
        </w:rPr>
        <w:t>UN News</w:t>
      </w:r>
      <w:r w:rsidRPr="000F2EDE">
        <w:rPr>
          <w:rFonts w:ascii="Calibri" w:eastAsia="Times New Roman" w:hAnsi="Calibri"/>
          <w:sz w:val="22"/>
          <w:szCs w:val="22"/>
        </w:rPr>
        <w:t xml:space="preserve">, February 7, 2018, </w:t>
      </w:r>
      <w:hyperlink r:id="rId8" w:history="1">
        <w:r w:rsidRPr="000F2EDE">
          <w:rPr>
            <w:rStyle w:val="Hyperlink"/>
            <w:rFonts w:ascii="Calibri" w:eastAsia="Times New Roman" w:hAnsi="Calibri"/>
            <w:sz w:val="22"/>
            <w:szCs w:val="22"/>
          </w:rPr>
          <w:t>https://news.un.org/en/story/2018/02/1002131</w:t>
        </w:r>
      </w:hyperlink>
      <w:r w:rsidRPr="000F2EDE">
        <w:rPr>
          <w:rFonts w:ascii="Calibri" w:eastAsia="Times New Roman" w:hAnsi="Calibri"/>
          <w:sz w:val="22"/>
          <w:szCs w:val="22"/>
        </w:rPr>
        <w:t>.</w:t>
      </w:r>
    </w:p>
  </w:endnote>
  <w:endnote w:id="12">
    <w:p w14:paraId="46D35959" w14:textId="76DA3D75" w:rsidR="00757182" w:rsidRPr="000F2EDE" w:rsidRDefault="00757182" w:rsidP="000F2EDE">
      <w:pPr>
        <w:spacing w:after="0" w:line="240" w:lineRule="auto"/>
        <w:rPr>
          <w:rFonts w:ascii="Calibri" w:eastAsia="Times New Roman" w:hAnsi="Calibri"/>
          <w:sz w:val="22"/>
          <w:szCs w:val="22"/>
        </w:rPr>
      </w:pPr>
      <w:r w:rsidRPr="000F2EDE">
        <w:rPr>
          <w:rStyle w:val="EndnoteReference"/>
          <w:rFonts w:ascii="Calibri" w:hAnsi="Calibri"/>
          <w:sz w:val="22"/>
          <w:szCs w:val="22"/>
        </w:rPr>
        <w:endnoteRef/>
      </w:r>
      <w:r w:rsidRPr="000F2EDE">
        <w:rPr>
          <w:rFonts w:ascii="Calibri" w:hAnsi="Calibri"/>
          <w:sz w:val="22"/>
          <w:szCs w:val="22"/>
        </w:rPr>
        <w:t xml:space="preserve"> </w:t>
      </w:r>
      <w:r w:rsidRPr="000F2EDE">
        <w:rPr>
          <w:rFonts w:ascii="Calibri" w:eastAsia="Times New Roman" w:hAnsi="Calibri"/>
          <w:sz w:val="22"/>
          <w:szCs w:val="22"/>
        </w:rPr>
        <w:t xml:space="preserve">“Conflict and Gender Relations in Yemen,” Research Report (CARE International, November 2016), </w:t>
      </w:r>
      <w:hyperlink r:id="rId9" w:history="1">
        <w:r w:rsidRPr="000F2EDE">
          <w:rPr>
            <w:rStyle w:val="Hyperlink"/>
            <w:rFonts w:ascii="Calibri" w:eastAsia="Times New Roman" w:hAnsi="Calibri"/>
            <w:sz w:val="22"/>
            <w:szCs w:val="22"/>
          </w:rPr>
          <w:t>https://www.care-international.org/files/files/YemenGenderReport171116.pdf</w:t>
        </w:r>
      </w:hyperlink>
      <w:r w:rsidRPr="000F2EDE">
        <w:rPr>
          <w:rFonts w:ascii="Calibri" w:eastAsia="Times New Roman" w:hAnsi="Calibri"/>
          <w:sz w:val="22"/>
          <w:szCs w:val="22"/>
        </w:rPr>
        <w:t>.</w:t>
      </w:r>
    </w:p>
  </w:endnote>
  <w:endnote w:id="13">
    <w:p w14:paraId="0E40DDEF" w14:textId="6E8EF616" w:rsidR="00BB60F9" w:rsidRPr="000D0C05" w:rsidRDefault="00BB60F9" w:rsidP="000D0C05">
      <w:pPr>
        <w:spacing w:after="0" w:line="240" w:lineRule="auto"/>
        <w:rPr>
          <w:rFonts w:eastAsia="Times New Roman"/>
          <w:sz w:val="22"/>
          <w:szCs w:val="22"/>
        </w:rPr>
      </w:pPr>
      <w:r w:rsidRPr="000D0C05">
        <w:rPr>
          <w:rStyle w:val="EndnoteReference"/>
          <w:sz w:val="22"/>
          <w:szCs w:val="22"/>
        </w:rPr>
        <w:endnoteRef/>
      </w:r>
      <w:r w:rsidRPr="000D0C05">
        <w:rPr>
          <w:sz w:val="22"/>
          <w:szCs w:val="22"/>
        </w:rPr>
        <w:t xml:space="preserve"> </w:t>
      </w:r>
      <w:r w:rsidR="000D0C05" w:rsidRPr="000D0C05">
        <w:rPr>
          <w:rFonts w:eastAsia="Times New Roman"/>
          <w:sz w:val="22"/>
          <w:szCs w:val="22"/>
        </w:rPr>
        <w:t xml:space="preserve">Thania Paffenholz et al., “Making Women Count - Not Just Counting Women: Assessing Women’s Inclusion and Infulence on Peace Negotiations,” Inclusive Peace and Transition Initiative (Geneva: UN Women, April 2016), </w:t>
      </w:r>
      <w:hyperlink r:id="rId10" w:history="1">
        <w:r w:rsidR="000D0C05" w:rsidRPr="000D0C05">
          <w:rPr>
            <w:rStyle w:val="Hyperlink"/>
            <w:rFonts w:eastAsia="Times New Roman"/>
            <w:sz w:val="22"/>
            <w:szCs w:val="22"/>
          </w:rPr>
          <w:t>https://s3.amazonaws.com/academia.edu.documents/46157805/IPTI-UN-Women-Report-Making-Women-Count-60-Pages_0.pdf?AWSAccessKeyId=AKIAIWOWYYGZ2Y53UL3A&amp;Expires=1542737074&amp;Signature=HDUnZF%2Fh9QASBt3vvT6DccyA94c%3D&amp;response-content-disposition=inline%3B%20filename%3DMaking_Women_Count_-Not_Just_Counting_Wo.pdf</w:t>
        </w:r>
      </w:hyperlink>
      <w:r w:rsidR="000D0C05" w:rsidRPr="000D0C05">
        <w:rPr>
          <w:rFonts w:eastAsia="Times New Roman"/>
          <w:sz w:val="22"/>
          <w:szCs w:val="22"/>
        </w:rPr>
        <w:t>.</w:t>
      </w:r>
    </w:p>
  </w:endnote>
  <w:endnote w:id="14">
    <w:p w14:paraId="792C9261" w14:textId="251FEBC2" w:rsidR="00757182" w:rsidRPr="00DD4ED0" w:rsidRDefault="00757182" w:rsidP="000D0C05">
      <w:pPr>
        <w:spacing w:after="0" w:line="240" w:lineRule="auto"/>
        <w:rPr>
          <w:rFonts w:eastAsia="Times New Roman"/>
        </w:rPr>
      </w:pPr>
      <w:r w:rsidRPr="000F2EDE">
        <w:rPr>
          <w:rStyle w:val="EndnoteReference"/>
          <w:rFonts w:ascii="Calibri" w:hAnsi="Calibri"/>
          <w:sz w:val="22"/>
          <w:szCs w:val="22"/>
        </w:rPr>
        <w:endnoteRef/>
      </w:r>
      <w:r w:rsidRPr="000F2EDE">
        <w:rPr>
          <w:rFonts w:ascii="Calibri" w:hAnsi="Calibri"/>
          <w:sz w:val="22"/>
          <w:szCs w:val="22"/>
        </w:rPr>
        <w:t xml:space="preserve"> </w:t>
      </w:r>
      <w:r w:rsidRPr="000F2EDE">
        <w:rPr>
          <w:rFonts w:ascii="Calibri" w:eastAsia="Times New Roman" w:hAnsi="Calibri"/>
          <w:sz w:val="22"/>
          <w:szCs w:val="22"/>
        </w:rPr>
        <w:t xml:space="preserve">Bethan McKernan, “Yemen’s Women May Hold Key to Solving the Country’s Devastating Civil War,” </w:t>
      </w:r>
      <w:r w:rsidRPr="000F2EDE">
        <w:rPr>
          <w:rFonts w:ascii="Calibri" w:eastAsia="Times New Roman" w:hAnsi="Calibri"/>
          <w:i/>
          <w:iCs/>
          <w:sz w:val="22"/>
          <w:szCs w:val="22"/>
        </w:rPr>
        <w:t>The Independent</w:t>
      </w:r>
      <w:r w:rsidRPr="000F2EDE">
        <w:rPr>
          <w:rFonts w:ascii="Calibri" w:eastAsia="Times New Roman" w:hAnsi="Calibri"/>
          <w:sz w:val="22"/>
          <w:szCs w:val="22"/>
        </w:rPr>
        <w:t xml:space="preserve">, November 21, 2017, </w:t>
      </w:r>
      <w:hyperlink r:id="rId11" w:history="1">
        <w:r w:rsidRPr="000F2EDE">
          <w:rPr>
            <w:rStyle w:val="Hyperlink"/>
            <w:rFonts w:ascii="Calibri" w:eastAsia="Times New Roman" w:hAnsi="Calibri"/>
            <w:sz w:val="22"/>
            <w:szCs w:val="22"/>
          </w:rPr>
          <w:t>https://www.independent.co.uk/news/world/middle-east/yemen-women-civil-war-saudi-arabia-houthi-rebels-bedouin-sheba-marib-general-hospital-a8067731.html</w:t>
        </w:r>
      </w:hyperlink>
      <w:r>
        <w:rPr>
          <w:rFonts w:eastAsia="Times New Roman"/>
        </w:rPr>
        <w:t>.</w:t>
      </w:r>
    </w:p>
  </w:endnote>
  <w:endnote w:id="15">
    <w:p w14:paraId="26777816" w14:textId="77777777" w:rsidR="000F33D7" w:rsidRPr="000F33D7" w:rsidRDefault="000F33D7" w:rsidP="000F33D7">
      <w:pPr>
        <w:rPr>
          <w:rFonts w:eastAsia="Times New Roman"/>
          <w:sz w:val="22"/>
          <w:szCs w:val="22"/>
        </w:rPr>
      </w:pPr>
      <w:r w:rsidRPr="000F33D7">
        <w:rPr>
          <w:rStyle w:val="EndnoteReference"/>
          <w:sz w:val="22"/>
          <w:szCs w:val="22"/>
        </w:rPr>
        <w:endnoteRef/>
      </w:r>
      <w:r w:rsidRPr="000F33D7">
        <w:rPr>
          <w:sz w:val="22"/>
          <w:szCs w:val="22"/>
        </w:rPr>
        <w:t xml:space="preserve"> </w:t>
      </w:r>
      <w:r w:rsidRPr="000F33D7">
        <w:rPr>
          <w:rFonts w:eastAsia="Times New Roman"/>
          <w:sz w:val="22"/>
          <w:szCs w:val="22"/>
        </w:rPr>
        <w:t xml:space="preserve">“Yemen in Numbers,” </w:t>
      </w:r>
      <w:r w:rsidRPr="000F33D7">
        <w:rPr>
          <w:rFonts w:eastAsia="Times New Roman"/>
          <w:i/>
          <w:iCs/>
          <w:sz w:val="22"/>
          <w:szCs w:val="22"/>
        </w:rPr>
        <w:t>UN News</w:t>
      </w:r>
      <w:r w:rsidRPr="000F33D7">
        <w:rPr>
          <w:rFonts w:eastAsia="Times New Roman"/>
          <w:sz w:val="22"/>
          <w:szCs w:val="22"/>
        </w:rPr>
        <w:t xml:space="preserve">, March 2018, </w:t>
      </w:r>
      <w:hyperlink r:id="rId12" w:history="1">
        <w:r w:rsidRPr="000F33D7">
          <w:rPr>
            <w:rStyle w:val="Hyperlink"/>
            <w:rFonts w:eastAsia="Times New Roman"/>
            <w:sz w:val="22"/>
            <w:szCs w:val="22"/>
          </w:rPr>
          <w:t>https://news.un.org/en/focus/yemen</w:t>
        </w:r>
      </w:hyperlink>
      <w:r w:rsidRPr="000F33D7">
        <w:rPr>
          <w:rFonts w:eastAsia="Times New Roman"/>
          <w:sz w:val="22"/>
          <w:szCs w:val="22"/>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C91A5" w14:textId="77777777" w:rsidR="000F2EDE" w:rsidRDefault="000F2EDE" w:rsidP="00A5025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49B1F4" w14:textId="77777777" w:rsidR="000F2EDE" w:rsidRDefault="000F2EDE" w:rsidP="000F2ED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BB29B" w14:textId="77777777" w:rsidR="000F2EDE" w:rsidRDefault="000F2EDE" w:rsidP="00A5025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1CF6">
      <w:rPr>
        <w:rStyle w:val="PageNumber"/>
        <w:noProof/>
      </w:rPr>
      <w:t>7</w:t>
    </w:r>
    <w:r>
      <w:rPr>
        <w:rStyle w:val="PageNumber"/>
      </w:rPr>
      <w:fldChar w:fldCharType="end"/>
    </w:r>
  </w:p>
  <w:p w14:paraId="3CD488AA" w14:textId="77777777" w:rsidR="000F2EDE" w:rsidRDefault="000F2EDE" w:rsidP="000F2ED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BAD15C" w14:textId="77777777" w:rsidR="00824C0F" w:rsidRDefault="00824C0F" w:rsidP="007E7AA9">
      <w:r>
        <w:separator/>
      </w:r>
    </w:p>
  </w:footnote>
  <w:footnote w:type="continuationSeparator" w:id="0">
    <w:p w14:paraId="3B6DA000" w14:textId="77777777" w:rsidR="00824C0F" w:rsidRDefault="00824C0F" w:rsidP="007E7AA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63909" w14:textId="3CF5D7CA" w:rsidR="009236F5" w:rsidRDefault="009236F5" w:rsidP="009236F5">
    <w:pPr>
      <w:pStyle w:val="Header"/>
      <w:jc w:val="right"/>
    </w:pPr>
    <w:r>
      <w:rPr>
        <w:rFonts w:ascii="Helvetica" w:hAnsi="Helvetica" w:cs="Helvetica"/>
        <w:noProof/>
        <w:sz w:val="24"/>
        <w:szCs w:val="24"/>
      </w:rPr>
      <w:drawing>
        <wp:anchor distT="0" distB="0" distL="114300" distR="114300" simplePos="0" relativeHeight="251658240" behindDoc="0" locked="0" layoutInCell="1" allowOverlap="1" wp14:anchorId="6F5CC780" wp14:editId="2F15DE75">
          <wp:simplePos x="0" y="0"/>
          <wp:positionH relativeFrom="column">
            <wp:posOffset>5436235</wp:posOffset>
          </wp:positionH>
          <wp:positionV relativeFrom="paragraph">
            <wp:posOffset>-340360</wp:posOffset>
          </wp:positionV>
          <wp:extent cx="673100" cy="727710"/>
          <wp:effectExtent l="0" t="0" r="1270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b="16484"/>
                  <a:stretch/>
                </pic:blipFill>
                <pic:spPr bwMode="auto">
                  <a:xfrm>
                    <a:off x="0" y="0"/>
                    <a:ext cx="673100" cy="727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95450"/>
    <w:multiLevelType w:val="multilevel"/>
    <w:tmpl w:val="1120601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170F5CFD"/>
    <w:multiLevelType w:val="hybridMultilevel"/>
    <w:tmpl w:val="645463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F82DCB"/>
    <w:multiLevelType w:val="hybridMultilevel"/>
    <w:tmpl w:val="6D502D84"/>
    <w:lvl w:ilvl="0" w:tplc="F7AE5212">
      <w:start w:val="1"/>
      <w:numFmt w:val="bullet"/>
      <w:lvlText w:val=""/>
      <w:lvlJc w:val="left"/>
      <w:pPr>
        <w:ind w:left="720" w:hanging="50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9982EDC"/>
    <w:multiLevelType w:val="hybridMultilevel"/>
    <w:tmpl w:val="F5F44DA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7FF07F19"/>
    <w:multiLevelType w:val="hybridMultilevel"/>
    <w:tmpl w:val="797AC50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defaultTabStop w:val="720"/>
  <w:drawingGridHorizontalSpacing w:val="10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F9F"/>
    <w:rsid w:val="00007CBC"/>
    <w:rsid w:val="00022917"/>
    <w:rsid w:val="00027D21"/>
    <w:rsid w:val="00033681"/>
    <w:rsid w:val="00037977"/>
    <w:rsid w:val="000462F9"/>
    <w:rsid w:val="00051A51"/>
    <w:rsid w:val="0005495F"/>
    <w:rsid w:val="00064D89"/>
    <w:rsid w:val="00087E3B"/>
    <w:rsid w:val="000B2195"/>
    <w:rsid w:val="000C2A47"/>
    <w:rsid w:val="000C5EB3"/>
    <w:rsid w:val="000D0C05"/>
    <w:rsid w:val="000F2EDE"/>
    <w:rsid w:val="000F33D7"/>
    <w:rsid w:val="00122052"/>
    <w:rsid w:val="00124C39"/>
    <w:rsid w:val="00136E7C"/>
    <w:rsid w:val="00142077"/>
    <w:rsid w:val="00160E3A"/>
    <w:rsid w:val="001701EF"/>
    <w:rsid w:val="001A2EB9"/>
    <w:rsid w:val="001D7AF6"/>
    <w:rsid w:val="001F6483"/>
    <w:rsid w:val="002040CC"/>
    <w:rsid w:val="00210A5B"/>
    <w:rsid w:val="002157E5"/>
    <w:rsid w:val="00225AD4"/>
    <w:rsid w:val="0023136E"/>
    <w:rsid w:val="00231655"/>
    <w:rsid w:val="00240040"/>
    <w:rsid w:val="0024481B"/>
    <w:rsid w:val="00254CF3"/>
    <w:rsid w:val="00260E51"/>
    <w:rsid w:val="0027193F"/>
    <w:rsid w:val="00271B6D"/>
    <w:rsid w:val="002761CC"/>
    <w:rsid w:val="00292447"/>
    <w:rsid w:val="002A22F0"/>
    <w:rsid w:val="002C0B69"/>
    <w:rsid w:val="002C39E0"/>
    <w:rsid w:val="002E37A0"/>
    <w:rsid w:val="002E5C0A"/>
    <w:rsid w:val="0030283D"/>
    <w:rsid w:val="00307A40"/>
    <w:rsid w:val="003414B6"/>
    <w:rsid w:val="00396E08"/>
    <w:rsid w:val="003A1CF6"/>
    <w:rsid w:val="003B3907"/>
    <w:rsid w:val="003D0469"/>
    <w:rsid w:val="003D6CA6"/>
    <w:rsid w:val="003E221B"/>
    <w:rsid w:val="00400D16"/>
    <w:rsid w:val="00415D20"/>
    <w:rsid w:val="004277EA"/>
    <w:rsid w:val="00440D5D"/>
    <w:rsid w:val="00451F96"/>
    <w:rsid w:val="004545EC"/>
    <w:rsid w:val="00464573"/>
    <w:rsid w:val="00465A40"/>
    <w:rsid w:val="00471595"/>
    <w:rsid w:val="00471612"/>
    <w:rsid w:val="00477DA0"/>
    <w:rsid w:val="00480032"/>
    <w:rsid w:val="00492CD5"/>
    <w:rsid w:val="004A5331"/>
    <w:rsid w:val="004A6A87"/>
    <w:rsid w:val="004B44DB"/>
    <w:rsid w:val="004C187B"/>
    <w:rsid w:val="004D59C1"/>
    <w:rsid w:val="004E05B2"/>
    <w:rsid w:val="004F6109"/>
    <w:rsid w:val="00504C89"/>
    <w:rsid w:val="0050777C"/>
    <w:rsid w:val="0052126E"/>
    <w:rsid w:val="0052275D"/>
    <w:rsid w:val="00530999"/>
    <w:rsid w:val="00535D90"/>
    <w:rsid w:val="00546144"/>
    <w:rsid w:val="00566AD3"/>
    <w:rsid w:val="00567707"/>
    <w:rsid w:val="00573448"/>
    <w:rsid w:val="00580034"/>
    <w:rsid w:val="00586882"/>
    <w:rsid w:val="0059168D"/>
    <w:rsid w:val="005A2B9F"/>
    <w:rsid w:val="005A4A1A"/>
    <w:rsid w:val="005C0149"/>
    <w:rsid w:val="005C5445"/>
    <w:rsid w:val="005D07B5"/>
    <w:rsid w:val="005D782F"/>
    <w:rsid w:val="005E0B44"/>
    <w:rsid w:val="00612D40"/>
    <w:rsid w:val="00617DC7"/>
    <w:rsid w:val="00627C38"/>
    <w:rsid w:val="00654604"/>
    <w:rsid w:val="00683B2E"/>
    <w:rsid w:val="00692170"/>
    <w:rsid w:val="006D668C"/>
    <w:rsid w:val="006E3A9F"/>
    <w:rsid w:val="006E3AC3"/>
    <w:rsid w:val="006E3F62"/>
    <w:rsid w:val="006E721A"/>
    <w:rsid w:val="006F292B"/>
    <w:rsid w:val="006F4956"/>
    <w:rsid w:val="006F724D"/>
    <w:rsid w:val="007038C2"/>
    <w:rsid w:val="00712672"/>
    <w:rsid w:val="00721B9E"/>
    <w:rsid w:val="00742314"/>
    <w:rsid w:val="00747625"/>
    <w:rsid w:val="00751D04"/>
    <w:rsid w:val="00751DB9"/>
    <w:rsid w:val="0075385B"/>
    <w:rsid w:val="00757182"/>
    <w:rsid w:val="007677BB"/>
    <w:rsid w:val="00774644"/>
    <w:rsid w:val="00793252"/>
    <w:rsid w:val="007B4476"/>
    <w:rsid w:val="007E27C0"/>
    <w:rsid w:val="007E7AA9"/>
    <w:rsid w:val="00824C0F"/>
    <w:rsid w:val="00842D16"/>
    <w:rsid w:val="008673DE"/>
    <w:rsid w:val="00890F01"/>
    <w:rsid w:val="00891210"/>
    <w:rsid w:val="008A0E8D"/>
    <w:rsid w:val="008A41EF"/>
    <w:rsid w:val="008B2F9F"/>
    <w:rsid w:val="008C799E"/>
    <w:rsid w:val="008D50ED"/>
    <w:rsid w:val="008D5A5B"/>
    <w:rsid w:val="008F1A42"/>
    <w:rsid w:val="008F58AA"/>
    <w:rsid w:val="008F5EA2"/>
    <w:rsid w:val="00901780"/>
    <w:rsid w:val="00902131"/>
    <w:rsid w:val="00906A51"/>
    <w:rsid w:val="00913554"/>
    <w:rsid w:val="00916751"/>
    <w:rsid w:val="009236F5"/>
    <w:rsid w:val="00924932"/>
    <w:rsid w:val="0093467B"/>
    <w:rsid w:val="00974858"/>
    <w:rsid w:val="0097697F"/>
    <w:rsid w:val="00980253"/>
    <w:rsid w:val="00995C56"/>
    <w:rsid w:val="009E24DD"/>
    <w:rsid w:val="009E31CD"/>
    <w:rsid w:val="009F5D11"/>
    <w:rsid w:val="00A07513"/>
    <w:rsid w:val="00A25FB9"/>
    <w:rsid w:val="00A273F3"/>
    <w:rsid w:val="00A45882"/>
    <w:rsid w:val="00A53C53"/>
    <w:rsid w:val="00A55227"/>
    <w:rsid w:val="00A70913"/>
    <w:rsid w:val="00A73D97"/>
    <w:rsid w:val="00A7488F"/>
    <w:rsid w:val="00AA19FB"/>
    <w:rsid w:val="00AD0737"/>
    <w:rsid w:val="00AD230A"/>
    <w:rsid w:val="00AE41C2"/>
    <w:rsid w:val="00AF621D"/>
    <w:rsid w:val="00B12356"/>
    <w:rsid w:val="00B2147D"/>
    <w:rsid w:val="00B30D52"/>
    <w:rsid w:val="00B33163"/>
    <w:rsid w:val="00B40ADB"/>
    <w:rsid w:val="00B67BE8"/>
    <w:rsid w:val="00B715F7"/>
    <w:rsid w:val="00B72D05"/>
    <w:rsid w:val="00B8410E"/>
    <w:rsid w:val="00B85320"/>
    <w:rsid w:val="00BB0D44"/>
    <w:rsid w:val="00BB3D6E"/>
    <w:rsid w:val="00BB60F9"/>
    <w:rsid w:val="00BB630E"/>
    <w:rsid w:val="00BC7822"/>
    <w:rsid w:val="00BD0F44"/>
    <w:rsid w:val="00BD3B86"/>
    <w:rsid w:val="00BF0F53"/>
    <w:rsid w:val="00BF280B"/>
    <w:rsid w:val="00C01B7D"/>
    <w:rsid w:val="00C04C6C"/>
    <w:rsid w:val="00C14197"/>
    <w:rsid w:val="00C15BCA"/>
    <w:rsid w:val="00C16FB5"/>
    <w:rsid w:val="00C4049C"/>
    <w:rsid w:val="00C43554"/>
    <w:rsid w:val="00C531CF"/>
    <w:rsid w:val="00C53AC3"/>
    <w:rsid w:val="00C615C1"/>
    <w:rsid w:val="00C6168B"/>
    <w:rsid w:val="00C64423"/>
    <w:rsid w:val="00C9375D"/>
    <w:rsid w:val="00C97DFC"/>
    <w:rsid w:val="00CA7147"/>
    <w:rsid w:val="00CB6167"/>
    <w:rsid w:val="00CC1390"/>
    <w:rsid w:val="00CE3A0B"/>
    <w:rsid w:val="00CE68D5"/>
    <w:rsid w:val="00D04285"/>
    <w:rsid w:val="00D14AA3"/>
    <w:rsid w:val="00D205ED"/>
    <w:rsid w:val="00D25A0C"/>
    <w:rsid w:val="00D32706"/>
    <w:rsid w:val="00D50B0D"/>
    <w:rsid w:val="00D57DF1"/>
    <w:rsid w:val="00D7261E"/>
    <w:rsid w:val="00D841DD"/>
    <w:rsid w:val="00D8581C"/>
    <w:rsid w:val="00D931B9"/>
    <w:rsid w:val="00D936D1"/>
    <w:rsid w:val="00D94A58"/>
    <w:rsid w:val="00DB2A47"/>
    <w:rsid w:val="00DB7248"/>
    <w:rsid w:val="00DB7AF1"/>
    <w:rsid w:val="00DC4265"/>
    <w:rsid w:val="00DC4A5E"/>
    <w:rsid w:val="00DC75B1"/>
    <w:rsid w:val="00DD4ED0"/>
    <w:rsid w:val="00DE177B"/>
    <w:rsid w:val="00DE278C"/>
    <w:rsid w:val="00DF4FFB"/>
    <w:rsid w:val="00DF5D21"/>
    <w:rsid w:val="00E15403"/>
    <w:rsid w:val="00E1749E"/>
    <w:rsid w:val="00E27820"/>
    <w:rsid w:val="00E34440"/>
    <w:rsid w:val="00E458CD"/>
    <w:rsid w:val="00E468F4"/>
    <w:rsid w:val="00E50CBC"/>
    <w:rsid w:val="00E52838"/>
    <w:rsid w:val="00E629B3"/>
    <w:rsid w:val="00EB59BF"/>
    <w:rsid w:val="00ED3E85"/>
    <w:rsid w:val="00EE1ED8"/>
    <w:rsid w:val="00EE53A5"/>
    <w:rsid w:val="00EE65D8"/>
    <w:rsid w:val="00F02F66"/>
    <w:rsid w:val="00F22556"/>
    <w:rsid w:val="00F24CA7"/>
    <w:rsid w:val="00F318F2"/>
    <w:rsid w:val="00F325B9"/>
    <w:rsid w:val="00F35335"/>
    <w:rsid w:val="00F4194B"/>
    <w:rsid w:val="00F4326F"/>
    <w:rsid w:val="00F53640"/>
    <w:rsid w:val="00F62F4F"/>
    <w:rsid w:val="00F67C59"/>
    <w:rsid w:val="00F83261"/>
    <w:rsid w:val="00F86E6D"/>
    <w:rsid w:val="00F90F21"/>
    <w:rsid w:val="00FB3626"/>
    <w:rsid w:val="00FE320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5E323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C0B69"/>
  </w:style>
  <w:style w:type="paragraph" w:styleId="Heading1">
    <w:name w:val="heading 1"/>
    <w:basedOn w:val="Normal"/>
    <w:next w:val="Normal"/>
    <w:link w:val="Heading1Char"/>
    <w:uiPriority w:val="9"/>
    <w:qFormat/>
    <w:rsid w:val="002C0B69"/>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2C0B69"/>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2C0B69"/>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2C0B69"/>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2C0B69"/>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2C0B69"/>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2C0B69"/>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2C0B69"/>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2C0B69"/>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0B69"/>
    <w:pPr>
      <w:ind w:left="720"/>
      <w:contextualSpacing/>
    </w:pPr>
  </w:style>
  <w:style w:type="paragraph" w:styleId="FootnoteText">
    <w:name w:val="footnote text"/>
    <w:basedOn w:val="Normal"/>
    <w:link w:val="FootnoteTextChar"/>
    <w:uiPriority w:val="99"/>
    <w:unhideWhenUsed/>
    <w:rsid w:val="007E7AA9"/>
  </w:style>
  <w:style w:type="character" w:customStyle="1" w:styleId="FootnoteTextChar">
    <w:name w:val="Footnote Text Char"/>
    <w:basedOn w:val="DefaultParagraphFont"/>
    <w:link w:val="FootnoteText"/>
    <w:uiPriority w:val="99"/>
    <w:rsid w:val="007E7AA9"/>
  </w:style>
  <w:style w:type="character" w:styleId="FootnoteReference">
    <w:name w:val="footnote reference"/>
    <w:basedOn w:val="DefaultParagraphFont"/>
    <w:uiPriority w:val="99"/>
    <w:unhideWhenUsed/>
    <w:rsid w:val="007E7AA9"/>
    <w:rPr>
      <w:vertAlign w:val="superscript"/>
    </w:rPr>
  </w:style>
  <w:style w:type="character" w:styleId="Hyperlink">
    <w:name w:val="Hyperlink"/>
    <w:basedOn w:val="DefaultParagraphFont"/>
    <w:uiPriority w:val="99"/>
    <w:semiHidden/>
    <w:unhideWhenUsed/>
    <w:rsid w:val="007E7AA9"/>
    <w:rPr>
      <w:color w:val="0000FF"/>
      <w:u w:val="single"/>
    </w:rPr>
  </w:style>
  <w:style w:type="character" w:styleId="FollowedHyperlink">
    <w:name w:val="FollowedHyperlink"/>
    <w:basedOn w:val="DefaultParagraphFont"/>
    <w:uiPriority w:val="99"/>
    <w:semiHidden/>
    <w:unhideWhenUsed/>
    <w:rsid w:val="00415D20"/>
    <w:rPr>
      <w:color w:val="954F72" w:themeColor="followedHyperlink"/>
      <w:u w:val="single"/>
    </w:rPr>
  </w:style>
  <w:style w:type="paragraph" w:styleId="EndnoteText">
    <w:name w:val="endnote text"/>
    <w:basedOn w:val="Normal"/>
    <w:link w:val="EndnoteTextChar"/>
    <w:uiPriority w:val="99"/>
    <w:unhideWhenUsed/>
    <w:rsid w:val="00AA19FB"/>
  </w:style>
  <w:style w:type="character" w:customStyle="1" w:styleId="EndnoteTextChar">
    <w:name w:val="Endnote Text Char"/>
    <w:basedOn w:val="DefaultParagraphFont"/>
    <w:link w:val="EndnoteText"/>
    <w:uiPriority w:val="99"/>
    <w:rsid w:val="00AA19FB"/>
  </w:style>
  <w:style w:type="character" w:styleId="EndnoteReference">
    <w:name w:val="endnote reference"/>
    <w:basedOn w:val="DefaultParagraphFont"/>
    <w:uiPriority w:val="99"/>
    <w:unhideWhenUsed/>
    <w:rsid w:val="00AA19FB"/>
    <w:rPr>
      <w:vertAlign w:val="superscript"/>
    </w:rPr>
  </w:style>
  <w:style w:type="character" w:customStyle="1" w:styleId="Heading1Char">
    <w:name w:val="Heading 1 Char"/>
    <w:basedOn w:val="DefaultParagraphFont"/>
    <w:link w:val="Heading1"/>
    <w:uiPriority w:val="9"/>
    <w:rsid w:val="002C0B69"/>
    <w:rPr>
      <w:smallCaps/>
      <w:spacing w:val="5"/>
      <w:sz w:val="32"/>
      <w:szCs w:val="32"/>
    </w:rPr>
  </w:style>
  <w:style w:type="character" w:customStyle="1" w:styleId="Heading2Char">
    <w:name w:val="Heading 2 Char"/>
    <w:basedOn w:val="DefaultParagraphFont"/>
    <w:link w:val="Heading2"/>
    <w:uiPriority w:val="9"/>
    <w:semiHidden/>
    <w:rsid w:val="002C0B69"/>
    <w:rPr>
      <w:smallCaps/>
      <w:spacing w:val="5"/>
      <w:sz w:val="28"/>
      <w:szCs w:val="28"/>
    </w:rPr>
  </w:style>
  <w:style w:type="character" w:customStyle="1" w:styleId="Heading3Char">
    <w:name w:val="Heading 3 Char"/>
    <w:basedOn w:val="DefaultParagraphFont"/>
    <w:link w:val="Heading3"/>
    <w:uiPriority w:val="9"/>
    <w:semiHidden/>
    <w:rsid w:val="002C0B69"/>
    <w:rPr>
      <w:smallCaps/>
      <w:spacing w:val="5"/>
      <w:sz w:val="24"/>
      <w:szCs w:val="24"/>
    </w:rPr>
  </w:style>
  <w:style w:type="character" w:customStyle="1" w:styleId="Heading4Char">
    <w:name w:val="Heading 4 Char"/>
    <w:basedOn w:val="DefaultParagraphFont"/>
    <w:link w:val="Heading4"/>
    <w:uiPriority w:val="9"/>
    <w:semiHidden/>
    <w:rsid w:val="002C0B69"/>
    <w:rPr>
      <w:smallCaps/>
      <w:spacing w:val="10"/>
      <w:sz w:val="22"/>
      <w:szCs w:val="22"/>
    </w:rPr>
  </w:style>
  <w:style w:type="character" w:customStyle="1" w:styleId="Heading5Char">
    <w:name w:val="Heading 5 Char"/>
    <w:basedOn w:val="DefaultParagraphFont"/>
    <w:link w:val="Heading5"/>
    <w:uiPriority w:val="9"/>
    <w:semiHidden/>
    <w:rsid w:val="002C0B69"/>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2C0B69"/>
    <w:rPr>
      <w:smallCaps/>
      <w:color w:val="ED7D31" w:themeColor="accent2"/>
      <w:spacing w:val="5"/>
      <w:sz w:val="22"/>
    </w:rPr>
  </w:style>
  <w:style w:type="character" w:customStyle="1" w:styleId="Heading7Char">
    <w:name w:val="Heading 7 Char"/>
    <w:basedOn w:val="DefaultParagraphFont"/>
    <w:link w:val="Heading7"/>
    <w:uiPriority w:val="9"/>
    <w:semiHidden/>
    <w:rsid w:val="002C0B69"/>
    <w:rPr>
      <w:b/>
      <w:smallCaps/>
      <w:color w:val="ED7D31" w:themeColor="accent2"/>
      <w:spacing w:val="10"/>
    </w:rPr>
  </w:style>
  <w:style w:type="character" w:customStyle="1" w:styleId="Heading8Char">
    <w:name w:val="Heading 8 Char"/>
    <w:basedOn w:val="DefaultParagraphFont"/>
    <w:link w:val="Heading8"/>
    <w:uiPriority w:val="9"/>
    <w:semiHidden/>
    <w:rsid w:val="002C0B69"/>
    <w:rPr>
      <w:b/>
      <w:i/>
      <w:smallCaps/>
      <w:color w:val="C45911" w:themeColor="accent2" w:themeShade="BF"/>
    </w:rPr>
  </w:style>
  <w:style w:type="character" w:customStyle="1" w:styleId="Heading9Char">
    <w:name w:val="Heading 9 Char"/>
    <w:basedOn w:val="DefaultParagraphFont"/>
    <w:link w:val="Heading9"/>
    <w:uiPriority w:val="9"/>
    <w:semiHidden/>
    <w:rsid w:val="002C0B69"/>
    <w:rPr>
      <w:b/>
      <w:i/>
      <w:smallCaps/>
      <w:color w:val="823B0B" w:themeColor="accent2" w:themeShade="7F"/>
    </w:rPr>
  </w:style>
  <w:style w:type="paragraph" w:styleId="Caption">
    <w:name w:val="caption"/>
    <w:basedOn w:val="Normal"/>
    <w:next w:val="Normal"/>
    <w:uiPriority w:val="35"/>
    <w:semiHidden/>
    <w:unhideWhenUsed/>
    <w:qFormat/>
    <w:rsid w:val="002C0B69"/>
    <w:rPr>
      <w:b/>
      <w:bCs/>
      <w:caps/>
      <w:sz w:val="16"/>
      <w:szCs w:val="18"/>
    </w:rPr>
  </w:style>
  <w:style w:type="paragraph" w:styleId="Title">
    <w:name w:val="Title"/>
    <w:basedOn w:val="Normal"/>
    <w:next w:val="Normal"/>
    <w:link w:val="TitleChar"/>
    <w:uiPriority w:val="10"/>
    <w:qFormat/>
    <w:rsid w:val="002C0B69"/>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2C0B69"/>
    <w:rPr>
      <w:smallCaps/>
      <w:sz w:val="48"/>
      <w:szCs w:val="48"/>
    </w:rPr>
  </w:style>
  <w:style w:type="paragraph" w:styleId="Subtitle">
    <w:name w:val="Subtitle"/>
    <w:basedOn w:val="Normal"/>
    <w:next w:val="Normal"/>
    <w:link w:val="SubtitleChar"/>
    <w:uiPriority w:val="11"/>
    <w:qFormat/>
    <w:rsid w:val="002C0B69"/>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2C0B69"/>
    <w:rPr>
      <w:rFonts w:asciiTheme="majorHAnsi" w:eastAsiaTheme="majorEastAsia" w:hAnsiTheme="majorHAnsi" w:cstheme="majorBidi"/>
      <w:szCs w:val="22"/>
    </w:rPr>
  </w:style>
  <w:style w:type="character" w:styleId="Strong">
    <w:name w:val="Strong"/>
    <w:uiPriority w:val="22"/>
    <w:qFormat/>
    <w:rsid w:val="002C0B69"/>
    <w:rPr>
      <w:b/>
      <w:color w:val="ED7D31" w:themeColor="accent2"/>
    </w:rPr>
  </w:style>
  <w:style w:type="character" w:styleId="Emphasis">
    <w:name w:val="Emphasis"/>
    <w:uiPriority w:val="20"/>
    <w:qFormat/>
    <w:rsid w:val="002C0B69"/>
    <w:rPr>
      <w:b/>
      <w:i/>
      <w:spacing w:val="10"/>
    </w:rPr>
  </w:style>
  <w:style w:type="paragraph" w:styleId="NoSpacing">
    <w:name w:val="No Spacing"/>
    <w:basedOn w:val="Normal"/>
    <w:link w:val="NoSpacingChar"/>
    <w:uiPriority w:val="1"/>
    <w:qFormat/>
    <w:rsid w:val="002C0B69"/>
    <w:pPr>
      <w:spacing w:after="0" w:line="240" w:lineRule="auto"/>
    </w:pPr>
  </w:style>
  <w:style w:type="paragraph" w:styleId="Quote">
    <w:name w:val="Quote"/>
    <w:basedOn w:val="Normal"/>
    <w:next w:val="Normal"/>
    <w:link w:val="QuoteChar"/>
    <w:uiPriority w:val="29"/>
    <w:qFormat/>
    <w:rsid w:val="002C0B69"/>
    <w:rPr>
      <w:i/>
    </w:rPr>
  </w:style>
  <w:style w:type="character" w:customStyle="1" w:styleId="QuoteChar">
    <w:name w:val="Quote Char"/>
    <w:basedOn w:val="DefaultParagraphFont"/>
    <w:link w:val="Quote"/>
    <w:uiPriority w:val="29"/>
    <w:rsid w:val="002C0B69"/>
    <w:rPr>
      <w:i/>
    </w:rPr>
  </w:style>
  <w:style w:type="paragraph" w:styleId="IntenseQuote">
    <w:name w:val="Intense Quote"/>
    <w:basedOn w:val="Normal"/>
    <w:next w:val="Normal"/>
    <w:link w:val="IntenseQuoteChar"/>
    <w:uiPriority w:val="30"/>
    <w:qFormat/>
    <w:rsid w:val="002C0B69"/>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2C0B69"/>
    <w:rPr>
      <w:b/>
      <w:i/>
      <w:color w:val="FFFFFF" w:themeColor="background1"/>
      <w:shd w:val="clear" w:color="auto" w:fill="ED7D31" w:themeFill="accent2"/>
    </w:rPr>
  </w:style>
  <w:style w:type="character" w:styleId="SubtleEmphasis">
    <w:name w:val="Subtle Emphasis"/>
    <w:uiPriority w:val="19"/>
    <w:qFormat/>
    <w:rsid w:val="002C0B69"/>
    <w:rPr>
      <w:i/>
    </w:rPr>
  </w:style>
  <w:style w:type="character" w:styleId="IntenseEmphasis">
    <w:name w:val="Intense Emphasis"/>
    <w:uiPriority w:val="21"/>
    <w:qFormat/>
    <w:rsid w:val="002C0B69"/>
    <w:rPr>
      <w:b/>
      <w:i/>
      <w:color w:val="ED7D31" w:themeColor="accent2"/>
      <w:spacing w:val="10"/>
    </w:rPr>
  </w:style>
  <w:style w:type="character" w:styleId="SubtleReference">
    <w:name w:val="Subtle Reference"/>
    <w:uiPriority w:val="31"/>
    <w:qFormat/>
    <w:rsid w:val="002C0B69"/>
    <w:rPr>
      <w:b/>
    </w:rPr>
  </w:style>
  <w:style w:type="character" w:styleId="IntenseReference">
    <w:name w:val="Intense Reference"/>
    <w:uiPriority w:val="32"/>
    <w:qFormat/>
    <w:rsid w:val="002C0B69"/>
    <w:rPr>
      <w:b/>
      <w:bCs/>
      <w:smallCaps/>
      <w:spacing w:val="5"/>
      <w:sz w:val="22"/>
      <w:szCs w:val="22"/>
      <w:u w:val="single"/>
    </w:rPr>
  </w:style>
  <w:style w:type="character" w:styleId="BookTitle">
    <w:name w:val="Book Title"/>
    <w:uiPriority w:val="33"/>
    <w:qFormat/>
    <w:rsid w:val="002C0B6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2C0B69"/>
    <w:pPr>
      <w:outlineLvl w:val="9"/>
    </w:pPr>
  </w:style>
  <w:style w:type="character" w:customStyle="1" w:styleId="NoSpacingChar">
    <w:name w:val="No Spacing Char"/>
    <w:basedOn w:val="DefaultParagraphFont"/>
    <w:link w:val="NoSpacing"/>
    <w:uiPriority w:val="1"/>
    <w:rsid w:val="002C0B69"/>
  </w:style>
  <w:style w:type="paragraph" w:styleId="Footer">
    <w:name w:val="footer"/>
    <w:basedOn w:val="Normal"/>
    <w:link w:val="FooterChar"/>
    <w:uiPriority w:val="99"/>
    <w:unhideWhenUsed/>
    <w:rsid w:val="000F2E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2EDE"/>
  </w:style>
  <w:style w:type="character" w:styleId="PageNumber">
    <w:name w:val="page number"/>
    <w:basedOn w:val="DefaultParagraphFont"/>
    <w:uiPriority w:val="99"/>
    <w:semiHidden/>
    <w:unhideWhenUsed/>
    <w:rsid w:val="000F2EDE"/>
  </w:style>
  <w:style w:type="paragraph" w:styleId="Header">
    <w:name w:val="header"/>
    <w:basedOn w:val="Normal"/>
    <w:link w:val="HeaderChar"/>
    <w:uiPriority w:val="99"/>
    <w:unhideWhenUsed/>
    <w:rsid w:val="009236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36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9025">
      <w:bodyDiv w:val="1"/>
      <w:marLeft w:val="0"/>
      <w:marRight w:val="0"/>
      <w:marTop w:val="0"/>
      <w:marBottom w:val="0"/>
      <w:divBdr>
        <w:top w:val="none" w:sz="0" w:space="0" w:color="auto"/>
        <w:left w:val="none" w:sz="0" w:space="0" w:color="auto"/>
        <w:bottom w:val="none" w:sz="0" w:space="0" w:color="auto"/>
        <w:right w:val="none" w:sz="0" w:space="0" w:color="auto"/>
      </w:divBdr>
    </w:div>
    <w:div w:id="57482431">
      <w:bodyDiv w:val="1"/>
      <w:marLeft w:val="0"/>
      <w:marRight w:val="0"/>
      <w:marTop w:val="0"/>
      <w:marBottom w:val="0"/>
      <w:divBdr>
        <w:top w:val="none" w:sz="0" w:space="0" w:color="auto"/>
        <w:left w:val="none" w:sz="0" w:space="0" w:color="auto"/>
        <w:bottom w:val="none" w:sz="0" w:space="0" w:color="auto"/>
        <w:right w:val="none" w:sz="0" w:space="0" w:color="auto"/>
      </w:divBdr>
    </w:div>
    <w:div w:id="712273329">
      <w:bodyDiv w:val="1"/>
      <w:marLeft w:val="0"/>
      <w:marRight w:val="0"/>
      <w:marTop w:val="0"/>
      <w:marBottom w:val="0"/>
      <w:divBdr>
        <w:top w:val="none" w:sz="0" w:space="0" w:color="auto"/>
        <w:left w:val="none" w:sz="0" w:space="0" w:color="auto"/>
        <w:bottom w:val="none" w:sz="0" w:space="0" w:color="auto"/>
        <w:right w:val="none" w:sz="0" w:space="0" w:color="auto"/>
      </w:divBdr>
    </w:div>
    <w:div w:id="1110273113">
      <w:bodyDiv w:val="1"/>
      <w:marLeft w:val="0"/>
      <w:marRight w:val="0"/>
      <w:marTop w:val="0"/>
      <w:marBottom w:val="0"/>
      <w:divBdr>
        <w:top w:val="none" w:sz="0" w:space="0" w:color="auto"/>
        <w:left w:val="none" w:sz="0" w:space="0" w:color="auto"/>
        <w:bottom w:val="none" w:sz="0" w:space="0" w:color="auto"/>
        <w:right w:val="none" w:sz="0" w:space="0" w:color="auto"/>
      </w:divBdr>
    </w:div>
    <w:div w:id="1183276210">
      <w:bodyDiv w:val="1"/>
      <w:marLeft w:val="0"/>
      <w:marRight w:val="0"/>
      <w:marTop w:val="0"/>
      <w:marBottom w:val="0"/>
      <w:divBdr>
        <w:top w:val="none" w:sz="0" w:space="0" w:color="auto"/>
        <w:left w:val="none" w:sz="0" w:space="0" w:color="auto"/>
        <w:bottom w:val="none" w:sz="0" w:space="0" w:color="auto"/>
        <w:right w:val="none" w:sz="0" w:space="0" w:color="auto"/>
      </w:divBdr>
    </w:div>
    <w:div w:id="1278948119">
      <w:bodyDiv w:val="1"/>
      <w:marLeft w:val="0"/>
      <w:marRight w:val="0"/>
      <w:marTop w:val="0"/>
      <w:marBottom w:val="0"/>
      <w:divBdr>
        <w:top w:val="none" w:sz="0" w:space="0" w:color="auto"/>
        <w:left w:val="none" w:sz="0" w:space="0" w:color="auto"/>
        <w:bottom w:val="none" w:sz="0" w:space="0" w:color="auto"/>
        <w:right w:val="none" w:sz="0" w:space="0" w:color="auto"/>
      </w:divBdr>
    </w:div>
    <w:div w:id="1362703137">
      <w:bodyDiv w:val="1"/>
      <w:marLeft w:val="0"/>
      <w:marRight w:val="0"/>
      <w:marTop w:val="0"/>
      <w:marBottom w:val="0"/>
      <w:divBdr>
        <w:top w:val="none" w:sz="0" w:space="0" w:color="auto"/>
        <w:left w:val="none" w:sz="0" w:space="0" w:color="auto"/>
        <w:bottom w:val="none" w:sz="0" w:space="0" w:color="auto"/>
        <w:right w:val="none" w:sz="0" w:space="0" w:color="auto"/>
      </w:divBdr>
    </w:div>
    <w:div w:id="1410349788">
      <w:bodyDiv w:val="1"/>
      <w:marLeft w:val="0"/>
      <w:marRight w:val="0"/>
      <w:marTop w:val="0"/>
      <w:marBottom w:val="0"/>
      <w:divBdr>
        <w:top w:val="none" w:sz="0" w:space="0" w:color="auto"/>
        <w:left w:val="none" w:sz="0" w:space="0" w:color="auto"/>
        <w:bottom w:val="none" w:sz="0" w:space="0" w:color="auto"/>
        <w:right w:val="none" w:sz="0" w:space="0" w:color="auto"/>
      </w:divBdr>
    </w:div>
    <w:div w:id="1577015828">
      <w:bodyDiv w:val="1"/>
      <w:marLeft w:val="0"/>
      <w:marRight w:val="0"/>
      <w:marTop w:val="0"/>
      <w:marBottom w:val="0"/>
      <w:divBdr>
        <w:top w:val="none" w:sz="0" w:space="0" w:color="auto"/>
        <w:left w:val="none" w:sz="0" w:space="0" w:color="auto"/>
        <w:bottom w:val="none" w:sz="0" w:space="0" w:color="auto"/>
        <w:right w:val="none" w:sz="0" w:space="0" w:color="auto"/>
      </w:divBdr>
    </w:div>
    <w:div w:id="1648782562">
      <w:bodyDiv w:val="1"/>
      <w:marLeft w:val="0"/>
      <w:marRight w:val="0"/>
      <w:marTop w:val="0"/>
      <w:marBottom w:val="0"/>
      <w:divBdr>
        <w:top w:val="none" w:sz="0" w:space="0" w:color="auto"/>
        <w:left w:val="none" w:sz="0" w:space="0" w:color="auto"/>
        <w:bottom w:val="none" w:sz="0" w:space="0" w:color="auto"/>
        <w:right w:val="none" w:sz="0" w:space="0" w:color="auto"/>
      </w:divBdr>
    </w:div>
    <w:div w:id="1743018081">
      <w:bodyDiv w:val="1"/>
      <w:marLeft w:val="0"/>
      <w:marRight w:val="0"/>
      <w:marTop w:val="0"/>
      <w:marBottom w:val="0"/>
      <w:divBdr>
        <w:top w:val="none" w:sz="0" w:space="0" w:color="auto"/>
        <w:left w:val="none" w:sz="0" w:space="0" w:color="auto"/>
        <w:bottom w:val="none" w:sz="0" w:space="0" w:color="auto"/>
        <w:right w:val="none" w:sz="0" w:space="0" w:color="auto"/>
      </w:divBdr>
    </w:div>
    <w:div w:id="1911691557">
      <w:bodyDiv w:val="1"/>
      <w:marLeft w:val="0"/>
      <w:marRight w:val="0"/>
      <w:marTop w:val="0"/>
      <w:marBottom w:val="0"/>
      <w:divBdr>
        <w:top w:val="none" w:sz="0" w:space="0" w:color="auto"/>
        <w:left w:val="none" w:sz="0" w:space="0" w:color="auto"/>
        <w:bottom w:val="none" w:sz="0" w:space="0" w:color="auto"/>
        <w:right w:val="none" w:sz="0" w:space="0" w:color="auto"/>
      </w:divBdr>
    </w:div>
    <w:div w:id="20837936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tiff"/><Relationship Id="rId10" Type="http://schemas.openxmlformats.org/officeDocument/2006/relationships/image" Target="media/image3.jpeg"/></Relationships>
</file>

<file path=word/_rels/endnotes.xml.rels><?xml version="1.0" encoding="UTF-8" standalone="yes"?>
<Relationships xmlns="http://schemas.openxmlformats.org/package/2006/relationships"><Relationship Id="rId11" Type="http://schemas.openxmlformats.org/officeDocument/2006/relationships/hyperlink" Target="https://www.independent.co.uk/news/world/middle-east/yemen-women-civil-war-saudi-arabia-houthi-rebels-bedouin-sheba-marib-general-hospital-a8067731.html" TargetMode="External"/><Relationship Id="rId12" Type="http://schemas.openxmlformats.org/officeDocument/2006/relationships/hyperlink" Target="https://news.un.org/en/focus/yemen" TargetMode="External"/><Relationship Id="rId1" Type="http://schemas.openxmlformats.org/officeDocument/2006/relationships/hyperlink" Target="https://www.aljazeera.com/news/2016/06/key-facts-war-yemen-160607112342462.html" TargetMode="External"/><Relationship Id="rId2" Type="http://schemas.openxmlformats.org/officeDocument/2006/relationships/hyperlink" Target="http://www.atimes.com/article/yemeni-women-fighting-countrys-civil-war/" TargetMode="External"/><Relationship Id="rId3" Type="http://schemas.openxmlformats.org/officeDocument/2006/relationships/hyperlink" Target="http://www.unwomen.org/en/news/stories/2018/9/take-five-areej-jamal-al--khawlani" TargetMode="External"/><Relationship Id="rId4" Type="http://schemas.openxmlformats.org/officeDocument/2006/relationships/hyperlink" Target="https://search-proquest-com.proxygw.wrlc.org/docview/1777828723?OpenUrlRefId=info:xri/sid:primo&amp;accountid=11243" TargetMode="External"/><Relationship Id="rId5" Type="http://schemas.openxmlformats.org/officeDocument/2006/relationships/hyperlink" Target="https://www.unicef.org/spanish/media/files/Yemen--Fragile_to_Failed.pdf" TargetMode="External"/><Relationship Id="rId6" Type="http://schemas.openxmlformats.org/officeDocument/2006/relationships/hyperlink" Target="https://www.unicefusa.org/stories/after-years-civil-war-child-marriage-rise-yemen/33762" TargetMode="External"/><Relationship Id="rId7" Type="http://schemas.openxmlformats.org/officeDocument/2006/relationships/hyperlink" Target="https://reliefweb.int/report/yemen/yemen-more-3-million-women-and-girls-suffering-brunt-ongoing-conflict-warns-care" TargetMode="External"/><Relationship Id="rId8" Type="http://schemas.openxmlformats.org/officeDocument/2006/relationships/hyperlink" Target="https://news.un.org/en/story/2018/02/1002131" TargetMode="External"/><Relationship Id="rId9" Type="http://schemas.openxmlformats.org/officeDocument/2006/relationships/hyperlink" Target="https://www.care-international.org/files/files/YemenGenderReport171116.pdf" TargetMode="External"/><Relationship Id="rId10" Type="http://schemas.openxmlformats.org/officeDocument/2006/relationships/hyperlink" Target="https://s3.amazonaws.com/academia.edu.documents/46157805/IPTI-UN-Women-Report-Making-Women-Count-60-Pages_0.pdf?AWSAccessKeyId=AKIAIWOWYYGZ2Y53UL3A&amp;Expires=1542737074&amp;Signature=HDUnZF%2Fh9QASBt3vvT6DccyA94c%3D&amp;response-content-disposition=inline%3B%20filename%3DMaking_Women_Count_-Not_Just_Counting_W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7514FAC-8561-9C42-9397-CC5529C82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497</TotalTime>
  <Pages>7</Pages>
  <Words>1694</Words>
  <Characters>9658</Characters>
  <Application>Microsoft Macintosh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November 20, 2018</Company>
  <LinksUpToDate>false</LinksUpToDate>
  <CharactersWithSpaces>11330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Combatting Women’s Vulnerability in Yemen</dc:title>
  <dc:subject/>
  <dc:creator>Mary Larson</dc:creator>
  <cp:keywords/>
  <dc:description/>
  <cp:lastModifiedBy>Mary Larson</cp:lastModifiedBy>
  <cp:revision>242</cp:revision>
  <dcterms:created xsi:type="dcterms:W3CDTF">2018-11-08T21:27:00Z</dcterms:created>
  <dcterms:modified xsi:type="dcterms:W3CDTF">2018-12-07T19:25:00Z</dcterms:modified>
</cp:coreProperties>
</file>